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E3" w:rsidRPr="00151B2B" w:rsidRDefault="000B2BE3" w:rsidP="000B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0B2BE3" w:rsidRPr="00151B2B" w:rsidRDefault="000B2BE3" w:rsidP="000B2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 міської ради</w:t>
      </w:r>
    </w:p>
    <w:p w:rsidR="000B2BE3" w:rsidRPr="00151B2B" w:rsidRDefault="000B2BE3" w:rsidP="000B2B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bookmarkStart w:id="0" w:name="_GoBack"/>
      <w:bookmarkEnd w:id="0"/>
      <w:r w:rsidRPr="00151B2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26.04.2019  № 7/55-15</w:t>
      </w:r>
    </w:p>
    <w:p w:rsidR="000B2BE3" w:rsidRDefault="000B2BE3" w:rsidP="000B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2BE3" w:rsidRPr="00151B2B" w:rsidRDefault="000B2BE3" w:rsidP="000B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2BE3" w:rsidRDefault="000B2BE3" w:rsidP="000B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</w:t>
      </w:r>
    </w:p>
    <w:p w:rsidR="000B2BE3" w:rsidRPr="00151B2B" w:rsidRDefault="000B2BE3" w:rsidP="000B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земельних ділянок комунальної власності із земель житлової та громадської забудови для </w:t>
      </w:r>
      <w:r w:rsidRPr="0015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індивідуального </w:t>
      </w:r>
      <w:r w:rsidRPr="0015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житлового будівництва </w:t>
      </w:r>
      <w:r w:rsidRPr="00151B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учасникам АТО</w:t>
      </w:r>
      <w:r w:rsidRPr="00151B2B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ru-RU"/>
        </w:rPr>
        <w:t xml:space="preserve"> </w:t>
      </w:r>
    </w:p>
    <w:p w:rsidR="000B2BE3" w:rsidRDefault="000B2BE3" w:rsidP="000B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2BE3" w:rsidRPr="00151B2B" w:rsidRDefault="000B2BE3" w:rsidP="000B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33"/>
        <w:gridCol w:w="2155"/>
      </w:tblGrid>
      <w:tr w:rsidR="000B2BE3" w:rsidRPr="00151B2B" w:rsidTr="00B8270E"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 місця розташування земельної ділянки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Орієнтовна площа земельної ділянки, га</w:t>
            </w:r>
          </w:p>
        </w:tc>
      </w:tr>
      <w:tr w:rsidR="000B2BE3" w:rsidRPr="00151B2B" w:rsidTr="00B8270E">
        <w:trPr>
          <w:trHeight w:val="717"/>
        </w:trPr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Кутузова та вул. Лісна (біля буд. №11)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  <w:tr w:rsidR="000B2BE3" w:rsidRPr="00151B2B" w:rsidTr="00B8270E">
        <w:trPr>
          <w:trHeight w:val="686"/>
        </w:trPr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Кутузова та вул. Чкалова (біля буд.№20 )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  <w:tr w:rsidR="000B2BE3" w:rsidRPr="00151B2B" w:rsidTr="00B8270E">
        <w:trPr>
          <w:trHeight w:val="710"/>
        </w:trPr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Кутузова та вул. Чкалова (біля буд.№23 )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  <w:tr w:rsidR="000B2BE3" w:rsidRPr="00151B2B" w:rsidTr="00B8270E">
        <w:trPr>
          <w:trHeight w:val="975"/>
        </w:trPr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Кутузова та вул. Покровська(колишня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Щорса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(біля буд.№24 )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  <w:tr w:rsidR="000B2BE3" w:rsidRPr="00151B2B" w:rsidTr="00B8270E">
        <w:trPr>
          <w:trHeight w:val="975"/>
        </w:trPr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Кутузова та вул. Покровська(колишня Щорса) (біля буд.№31 )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  <w:tr w:rsidR="000B2BE3" w:rsidRPr="00151B2B" w:rsidTr="00B8270E">
        <w:trPr>
          <w:trHeight w:val="706"/>
        </w:trPr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Кутузова та </w:t>
            </w:r>
            <w:proofErr w:type="spellStart"/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Шахтарський (біля буд. №1) 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  <w:tr w:rsidR="000B2BE3" w:rsidRPr="00151B2B" w:rsidTr="00B8270E">
        <w:trPr>
          <w:trHeight w:val="702"/>
        </w:trPr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Кутузова та </w:t>
            </w:r>
            <w:proofErr w:type="spellStart"/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Шахтарський (біля буд. №2)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  <w:tr w:rsidR="000B2BE3" w:rsidRPr="00151B2B" w:rsidTr="00B8270E">
        <w:trPr>
          <w:trHeight w:val="698"/>
        </w:trPr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Кутузова та вул. Б. Хмельницького (біля буд. №26)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  <w:tr w:rsidR="000B2BE3" w:rsidRPr="00151B2B" w:rsidTr="00B8270E"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Кутузова та вул. Б. Хмельницького (біля буд. №30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Кутузова)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  <w:tr w:rsidR="000B2BE3" w:rsidRPr="00151B2B" w:rsidTr="00B8270E">
        <w:trPr>
          <w:trHeight w:val="706"/>
        </w:trPr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Кутузова та вул. Праці (біля буд. №32 по вул. Кутузова)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  <w:tr w:rsidR="000B2BE3" w:rsidRPr="00151B2B" w:rsidTr="00B8270E">
        <w:trPr>
          <w:trHeight w:val="701"/>
        </w:trPr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Кутузова та вул. Праці (біля буд. №34 по вул. Кутузова)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  <w:tr w:rsidR="000B2BE3" w:rsidRPr="00151B2B" w:rsidTr="00B8270E">
        <w:trPr>
          <w:trHeight w:val="1100"/>
        </w:trPr>
        <w:tc>
          <w:tcPr>
            <w:tcW w:w="67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833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85483, Донецька область, місто Новогродівка, на перехресті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Кутузова та вул. Маяковського (біля буд. №31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Маяковського)</w:t>
            </w:r>
          </w:p>
        </w:tc>
        <w:tc>
          <w:tcPr>
            <w:tcW w:w="2155" w:type="dxa"/>
            <w:shd w:val="clear" w:color="auto" w:fill="auto"/>
          </w:tcPr>
          <w:p w:rsidR="000B2BE3" w:rsidRPr="00151B2B" w:rsidRDefault="000B2BE3" w:rsidP="00B8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 га</w:t>
            </w:r>
          </w:p>
        </w:tc>
      </w:tr>
    </w:tbl>
    <w:p w:rsidR="000B2BE3" w:rsidRPr="00151B2B" w:rsidRDefault="000B2BE3" w:rsidP="000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2BE3" w:rsidRPr="00151B2B" w:rsidRDefault="000B2BE3" w:rsidP="000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2BE3" w:rsidRDefault="000B2BE3" w:rsidP="000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2BE3" w:rsidRPr="00151B2B" w:rsidRDefault="000B2BE3" w:rsidP="000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К. І. </w:t>
      </w:r>
      <w:proofErr w:type="spellStart"/>
      <w:r w:rsidRPr="0015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Мусейко</w:t>
      </w:r>
      <w:proofErr w:type="spellEnd"/>
    </w:p>
    <w:p w:rsidR="000B2BE3" w:rsidRDefault="000B2BE3" w:rsidP="000B2B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B2BE3" w:rsidRPr="00064BB5" w:rsidRDefault="000B2BE3" w:rsidP="000B2B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064BB5">
        <w:rPr>
          <w:rFonts w:ascii="Times New Roman" w:eastAsia="Times New Roman" w:hAnsi="Times New Roman" w:cs="Times New Roman"/>
          <w:lang w:val="uk-UA" w:eastAsia="ru-RU"/>
        </w:rPr>
        <w:t xml:space="preserve">Підготовлено відділом економіки, начальник відділу </w:t>
      </w:r>
      <w:proofErr w:type="spellStart"/>
      <w:r w:rsidRPr="00064BB5">
        <w:rPr>
          <w:rFonts w:ascii="Times New Roman" w:eastAsia="Times New Roman" w:hAnsi="Times New Roman" w:cs="Times New Roman"/>
          <w:lang w:val="uk-UA" w:eastAsia="ru-RU"/>
        </w:rPr>
        <w:t>Усова</w:t>
      </w:r>
      <w:proofErr w:type="spellEnd"/>
      <w:r w:rsidRPr="00064BB5">
        <w:rPr>
          <w:rFonts w:ascii="Times New Roman" w:eastAsia="Times New Roman" w:hAnsi="Times New Roman" w:cs="Times New Roman"/>
          <w:lang w:val="uk-UA" w:eastAsia="ru-RU"/>
        </w:rPr>
        <w:t xml:space="preserve"> Н.С.</w:t>
      </w:r>
    </w:p>
    <w:p w:rsidR="000B2BE3" w:rsidRDefault="000B2BE3" w:rsidP="000B2BE3">
      <w:pPr>
        <w:tabs>
          <w:tab w:val="left" w:pos="3828"/>
          <w:tab w:val="left" w:pos="8222"/>
        </w:tabs>
        <w:spacing w:before="240" w:after="120"/>
        <w:ind w:left="-35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256D3" w:rsidRPr="000B2BE3" w:rsidRDefault="00C256D3">
      <w:pPr>
        <w:rPr>
          <w:lang w:val="uk-UA"/>
        </w:rPr>
      </w:pPr>
    </w:p>
    <w:sectPr w:rsidR="00C256D3" w:rsidRPr="000B2BE3" w:rsidSect="000B2B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03"/>
    <w:rsid w:val="000B2BE3"/>
    <w:rsid w:val="005D6803"/>
    <w:rsid w:val="00AF17D1"/>
    <w:rsid w:val="00C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7ECC"/>
  <w15:chartTrackingRefBased/>
  <w15:docId w15:val="{E8A0AE15-EB12-46DF-A6F5-3743DCD9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2</cp:revision>
  <dcterms:created xsi:type="dcterms:W3CDTF">2019-05-08T06:11:00Z</dcterms:created>
  <dcterms:modified xsi:type="dcterms:W3CDTF">2019-05-08T06:11:00Z</dcterms:modified>
</cp:coreProperties>
</file>