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F1" w:rsidRPr="00A02786" w:rsidRDefault="00424DF1" w:rsidP="00424DF1">
      <w:pPr>
        <w:spacing w:after="165" w:line="240" w:lineRule="auto"/>
        <w:ind w:left="6521"/>
        <w:rPr>
          <w:rFonts w:ascii="Times New Roman" w:hAnsi="Times New Roman"/>
          <w:sz w:val="26"/>
          <w:szCs w:val="26"/>
          <w:lang w:val="uk-UA" w:eastAsia="ru-RU"/>
        </w:rPr>
      </w:pPr>
      <w:r w:rsidRPr="00A02786">
        <w:rPr>
          <w:rFonts w:ascii="Times New Roman" w:hAnsi="Times New Roman"/>
          <w:sz w:val="26"/>
          <w:szCs w:val="26"/>
          <w:lang w:val="uk-UA" w:eastAsia="ru-RU"/>
        </w:rPr>
        <w:t>ЗАТВЕРДЖЕНО</w:t>
      </w:r>
      <w:r w:rsidRPr="00A02786">
        <w:rPr>
          <w:rFonts w:ascii="Times New Roman" w:hAnsi="Times New Roman"/>
          <w:sz w:val="26"/>
          <w:szCs w:val="26"/>
          <w:lang w:val="uk-UA" w:eastAsia="ru-RU"/>
        </w:rPr>
        <w:br/>
        <w:t>рішенням  міської ради</w:t>
      </w:r>
      <w:r w:rsidRPr="00A02786">
        <w:rPr>
          <w:rFonts w:ascii="Times New Roman" w:hAnsi="Times New Roman"/>
          <w:sz w:val="26"/>
          <w:szCs w:val="26"/>
          <w:lang w:val="uk-UA" w:eastAsia="ru-RU"/>
        </w:rPr>
        <w:br/>
      </w:r>
      <w:r w:rsidRPr="00B34BA1">
        <w:rPr>
          <w:rFonts w:ascii="Times New Roman" w:hAnsi="Times New Roman"/>
          <w:b/>
          <w:sz w:val="26"/>
          <w:szCs w:val="26"/>
          <w:u w:val="single"/>
          <w:lang w:val="uk-UA" w:eastAsia="ru-RU"/>
        </w:rPr>
        <w:t>26.04.2019 № 7/55-11</w:t>
      </w:r>
      <w:r w:rsidRPr="00A02786">
        <w:rPr>
          <w:rFonts w:ascii="Times New Roman" w:hAnsi="Times New Roman"/>
          <w:sz w:val="26"/>
          <w:szCs w:val="26"/>
          <w:lang w:val="uk-UA" w:eastAsia="ru-RU"/>
        </w:rPr>
        <w:t> </w:t>
      </w:r>
    </w:p>
    <w:p w:rsidR="00424DF1" w:rsidRDefault="00424DF1" w:rsidP="00424DF1">
      <w:pPr>
        <w:rPr>
          <w:sz w:val="26"/>
          <w:szCs w:val="26"/>
          <w:lang w:val="uk-UA"/>
        </w:rPr>
      </w:pPr>
    </w:p>
    <w:p w:rsidR="00424DF1" w:rsidRPr="00A02786" w:rsidRDefault="00424DF1" w:rsidP="00424DF1">
      <w:pPr>
        <w:rPr>
          <w:sz w:val="26"/>
          <w:szCs w:val="26"/>
          <w:lang w:val="uk-UA"/>
        </w:rPr>
      </w:pPr>
    </w:p>
    <w:p w:rsidR="00424DF1" w:rsidRPr="00A02786" w:rsidRDefault="00424DF1" w:rsidP="00424DF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</w:pPr>
      <w:r w:rsidRPr="00A02786"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  <w:t>ПОРЯДОК </w:t>
      </w:r>
      <w:r w:rsidRPr="00A02786">
        <w:rPr>
          <w:rFonts w:ascii="Times New Roman" w:hAnsi="Times New Roman"/>
          <w:color w:val="000000"/>
          <w:sz w:val="26"/>
          <w:szCs w:val="26"/>
          <w:lang w:val="uk-UA" w:eastAsia="ru-RU"/>
        </w:rPr>
        <w:br/>
      </w:r>
      <w:r w:rsidRPr="00A02786"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використання коштів резервного фонду </w:t>
      </w:r>
    </w:p>
    <w:p w:rsidR="00424DF1" w:rsidRDefault="00424DF1" w:rsidP="00424DF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</w:pPr>
      <w:r w:rsidRPr="00A02786"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  <w:t>міського бюджету м. Новогродівка</w:t>
      </w:r>
    </w:p>
    <w:p w:rsidR="00424DF1" w:rsidRPr="00A02786" w:rsidRDefault="00424DF1" w:rsidP="00424DF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</w:pPr>
    </w:p>
    <w:p w:rsidR="00424DF1" w:rsidRPr="00A02786" w:rsidRDefault="00424DF1" w:rsidP="00424DF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</w:pPr>
      <w:bookmarkStart w:id="0" w:name="n133"/>
      <w:bookmarkStart w:id="1" w:name="n12"/>
      <w:bookmarkEnd w:id="0"/>
      <w:bookmarkEnd w:id="1"/>
      <w:r w:rsidRPr="00A02786"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  <w:t>Загальні положення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2" w:name="n13"/>
      <w:bookmarkEnd w:id="2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  <w:t xml:space="preserve">Цей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Порядок визначає напрями використання коштів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і встановлює процедури, пов'язані з виділенням коштів резервного фонду та звітуванням про їх використання.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3" w:name="n14"/>
      <w:bookmarkEnd w:id="3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2.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Резервний фонд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бюджету формується для здійснення непередбачених видатків, що не мають постійного характеру і не могли бути передбачені під час складання проекту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бюджету.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4" w:name="n15"/>
      <w:bookmarkEnd w:id="4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3.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Резервний фонд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 не може перевищувати 1 відсотка обсягу видатків загального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5" w:name="n142"/>
      <w:bookmarkStart w:id="6" w:name="n141"/>
      <w:bookmarkStart w:id="7" w:name="n16"/>
      <w:bookmarkEnd w:id="5"/>
      <w:bookmarkEnd w:id="6"/>
      <w:bookmarkEnd w:id="7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4.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Резервний фонд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бюджету встановлюється рішенням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про міс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ький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 загальною сумою без визначення головного розпорядника бюджетних коштів.</w:t>
      </w:r>
    </w:p>
    <w:p w:rsidR="00424DF1" w:rsidRDefault="00424DF1" w:rsidP="00424D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8" w:name="n17"/>
      <w:bookmarkEnd w:id="8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5.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Розподіл бюджетного призначення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бюджету провадиться за рішенням виконавчого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комітету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ради.</w:t>
      </w:r>
    </w:p>
    <w:p w:rsidR="00424DF1" w:rsidRPr="008C21B1" w:rsidRDefault="00424DF1" w:rsidP="00424D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424DF1" w:rsidRPr="00A02786" w:rsidRDefault="00424DF1" w:rsidP="00424DF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</w:pPr>
      <w:bookmarkStart w:id="9" w:name="n18"/>
      <w:bookmarkEnd w:id="9"/>
      <w:r w:rsidRPr="00A02786"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Напрями та умови використання коштів з резервного фонду </w:t>
      </w:r>
    </w:p>
    <w:p w:rsidR="00424DF1" w:rsidRPr="00A02786" w:rsidRDefault="00424DF1" w:rsidP="00424DF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</w:pPr>
      <w:r w:rsidRPr="00A02786"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  <w:t>міського бюджету</w:t>
      </w:r>
    </w:p>
    <w:p w:rsidR="00424DF1" w:rsidRPr="008C21B1" w:rsidRDefault="00424DF1" w:rsidP="00424DF1">
      <w:pPr>
        <w:shd w:val="clear" w:color="auto" w:fill="FFFFFF"/>
        <w:spacing w:after="0" w:line="240" w:lineRule="auto"/>
        <w:ind w:right="448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424DF1" w:rsidRPr="008C21B1" w:rsidRDefault="00424DF1" w:rsidP="00424D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10" w:name="n19"/>
      <w:bookmarkEnd w:id="10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6.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Кошти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бюджету можуть використовуватися на здійснення: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11" w:name="n20"/>
      <w:bookmarkEnd w:id="11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а)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  <w:t>з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аходів з ліквідації наслідків надзвичайних ситуацій техногенного, природного, соціально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-політичного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характеру;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12" w:name="n135"/>
      <w:bookmarkStart w:id="13" w:name="n21"/>
      <w:bookmarkEnd w:id="12"/>
      <w:bookmarkEnd w:id="13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б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)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заходів, пов'язаних із запобіганням виникненню надзвичайних ситуацій техногенного та природного характеру, на основі даних моніторингу, експертизи, досліджень та прогнозів щодо можливого перебігу подій з метою недопущення їх переростання у надзвичайну ситуацію техногенного та природного характеру або пом'якшення її можливих наслідків;</w:t>
      </w:r>
    </w:p>
    <w:p w:rsidR="00424DF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14" w:name="n22"/>
      <w:bookmarkStart w:id="15" w:name="n139"/>
      <w:bookmarkStart w:id="16" w:name="n138"/>
      <w:bookmarkStart w:id="17" w:name="n23"/>
      <w:bookmarkEnd w:id="14"/>
      <w:bookmarkEnd w:id="15"/>
      <w:bookmarkEnd w:id="16"/>
      <w:bookmarkEnd w:id="17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в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)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інших непередбачених заходів, які відповідно до законів можуть здійснюватися за рахунок коштів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бюджету, але не мають постійного характеру і не могли бути передбачені під час складання проекту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бюджету, тобто на момент затвердження бюджету не було визначених актами Верховної Ради України, Президента України, Кабінету Міністрів України,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ради, виконавчого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комітету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ради підстав для проведення таких заходів.</w:t>
      </w:r>
    </w:p>
    <w:p w:rsidR="00424DF1" w:rsidRDefault="00424DF1" w:rsidP="00424DF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424DF1" w:rsidRDefault="00424DF1" w:rsidP="00424DF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B34BA1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2</w:t>
      </w:r>
    </w:p>
    <w:p w:rsidR="00424DF1" w:rsidRPr="00B34BA1" w:rsidRDefault="00424DF1" w:rsidP="00424DF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18" w:name="n24"/>
      <w:bookmarkEnd w:id="18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7.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До непередбачених за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ходів, визначених у підпункті "в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" пункту 6 цього Порядку, не можуть бути віднесені:</w:t>
      </w:r>
    </w:p>
    <w:p w:rsidR="00424DF1" w:rsidRPr="008C21B1" w:rsidRDefault="00424DF1" w:rsidP="00424DF1">
      <w:pPr>
        <w:numPr>
          <w:ilvl w:val="0"/>
          <w:numId w:val="1"/>
        </w:numPr>
        <w:shd w:val="clear" w:color="auto" w:fill="FFFFFF"/>
        <w:tabs>
          <w:tab w:val="clear" w:pos="3225"/>
          <w:tab w:val="num" w:pos="0"/>
        </w:tabs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19" w:name="n25"/>
      <w:bookmarkEnd w:id="19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обслуговування та погашення боргу місцевого самоврядування;</w:t>
      </w:r>
    </w:p>
    <w:p w:rsidR="00424DF1" w:rsidRPr="008C21B1" w:rsidRDefault="00424DF1" w:rsidP="00424DF1">
      <w:pPr>
        <w:numPr>
          <w:ilvl w:val="0"/>
          <w:numId w:val="1"/>
        </w:numPr>
        <w:shd w:val="clear" w:color="auto" w:fill="FFFFFF"/>
        <w:tabs>
          <w:tab w:val="clear" w:pos="3225"/>
          <w:tab w:val="num" w:pos="0"/>
        </w:tabs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20" w:name="n26"/>
      <w:bookmarkEnd w:id="20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додаткові заходи, що забезпечують виконання бюджетної програми (функції), призначення на яку затверджено 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міському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бюджеті;</w:t>
      </w:r>
    </w:p>
    <w:p w:rsidR="00424DF1" w:rsidRPr="008C21B1" w:rsidRDefault="00424DF1" w:rsidP="00424DF1">
      <w:pPr>
        <w:numPr>
          <w:ilvl w:val="0"/>
          <w:numId w:val="1"/>
        </w:numPr>
        <w:shd w:val="clear" w:color="auto" w:fill="FFFFFF"/>
        <w:tabs>
          <w:tab w:val="clear" w:pos="3225"/>
          <w:tab w:val="num" w:pos="0"/>
        </w:tabs>
        <w:spacing w:after="15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bookmarkStart w:id="21" w:name="n136"/>
      <w:bookmarkStart w:id="22" w:name="n27"/>
      <w:bookmarkEnd w:id="21"/>
      <w:bookmarkEnd w:id="22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капітальний ремонт або реконструкція, крім випадків, пов’язаних з ліквідацією надзвичайних ситуацій та проведенням заходів, пов’язаних із запобіганням виникненню надзвичайних ситуацій техногенного, природного та соціального характеру, </w:t>
      </w:r>
      <w:r w:rsidRPr="008C21B1">
        <w:rPr>
          <w:rFonts w:ascii="Times New Roman" w:hAnsi="Times New Roman"/>
          <w:sz w:val="26"/>
          <w:szCs w:val="26"/>
          <w:lang w:val="uk-UA" w:eastAsia="ru-RU"/>
        </w:rPr>
        <w:t>зокрема пов’язаних з відновленням зруйнованих (пошкоджених) об’єктів під час проведення антитерористичної операції та/або операції Об’єднаних сил,</w:t>
      </w:r>
      <w:r w:rsidRPr="008C21B1">
        <w:rPr>
          <w:rFonts w:ascii="Times New Roman" w:hAnsi="Times New Roman"/>
          <w:color w:val="FF0000"/>
          <w:sz w:val="26"/>
          <w:szCs w:val="26"/>
          <w:lang w:val="uk-UA" w:eastAsia="ru-RU"/>
        </w:rPr>
        <w:t xml:space="preserve"> </w:t>
      </w:r>
      <w:r w:rsidRPr="008C21B1">
        <w:rPr>
          <w:rFonts w:ascii="Times New Roman" w:hAnsi="Times New Roman"/>
          <w:sz w:val="26"/>
          <w:szCs w:val="26"/>
          <w:lang w:val="uk-UA" w:eastAsia="ru-RU"/>
        </w:rPr>
        <w:t>а також реконструкцією об’єктів житлового та комунального призначення з високим ступенем готовності для забезпечення житлом військовослужбовців, які брали безпосередню участь в антитерористичній операції та/або операції Об’єднаних сил та сімей загиблих з їх числа;</w:t>
      </w:r>
    </w:p>
    <w:p w:rsidR="00424DF1" w:rsidRPr="008C21B1" w:rsidRDefault="00424DF1" w:rsidP="00424DF1">
      <w:pPr>
        <w:numPr>
          <w:ilvl w:val="0"/>
          <w:numId w:val="1"/>
        </w:numPr>
        <w:shd w:val="clear" w:color="auto" w:fill="FFFFFF"/>
        <w:tabs>
          <w:tab w:val="clear" w:pos="3225"/>
          <w:tab w:val="num" w:pos="0"/>
        </w:tabs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23" w:name="n28"/>
      <w:bookmarkStart w:id="24" w:name="n29"/>
      <w:bookmarkEnd w:id="23"/>
      <w:bookmarkEnd w:id="24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придбання житла, крім випадків відселення мешканців з аварійних будинків, пошкоджених під час надзвичайної ситуації;</w:t>
      </w:r>
    </w:p>
    <w:p w:rsidR="00424DF1" w:rsidRPr="008C21B1" w:rsidRDefault="00424DF1" w:rsidP="00424DF1">
      <w:pPr>
        <w:numPr>
          <w:ilvl w:val="0"/>
          <w:numId w:val="1"/>
        </w:numPr>
        <w:shd w:val="clear" w:color="auto" w:fill="FFFFFF"/>
        <w:tabs>
          <w:tab w:val="clear" w:pos="3225"/>
          <w:tab w:val="num" w:pos="0"/>
        </w:tabs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25" w:name="n30"/>
      <w:bookmarkStart w:id="26" w:name="n31"/>
      <w:bookmarkEnd w:id="25"/>
      <w:bookmarkEnd w:id="26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надання гуманітарної чи іншої допомоги, крім випадків, коли рішення про надання такої допомоги прийнято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Новогродівською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міською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радою.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27" w:name="n137"/>
      <w:bookmarkStart w:id="28" w:name="n32"/>
      <w:bookmarkEnd w:id="27"/>
      <w:bookmarkEnd w:id="28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8.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За рахунок коштів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 можуть відшкодовуватися витрати на здійснення заходів на суму фактичної кредиторської заборгованості станом на 1 січня поточного бюджетного періоду, щодо фінансування яких прийнято рішення про виділення коштів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 в минулому бюджетному періоді, але платежі з бюджету не були проведені або були проведені частково, про що приймається відповідне рішення.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29" w:name="n145"/>
      <w:bookmarkStart w:id="30" w:name="n144"/>
      <w:bookmarkStart w:id="31" w:name="n33"/>
      <w:bookmarkEnd w:id="29"/>
      <w:bookmarkEnd w:id="30"/>
      <w:bookmarkEnd w:id="31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9.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Рішення про виділення коштів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 приймається тільки в межах призначення на цю мету 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міському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бюджеті і втрачає чинність після закінчення відповідного бюджетного періоду.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32" w:name="n34"/>
      <w:bookmarkStart w:id="33" w:name="n35"/>
      <w:bookmarkEnd w:id="32"/>
      <w:bookmarkEnd w:id="33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1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0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Кошти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 виділяються на безповоротній основі або на умовах повернення, про що зазначається у рішенні про виділення коштів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34" w:name="n36"/>
      <w:bookmarkEnd w:id="34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Кошти із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 суб'єктам господарської діяльності недержавної форми власності або суб'єктам господарської діяльності, у статутному фонді яких корпоративні права держави становлять менше ніж 51 відсоток, виділяються через головних розпорядників бюджетних коштів лише на умовах повернення.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35" w:name="n126"/>
      <w:bookmarkEnd w:id="35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Умови повернення до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бюджету коштів, виділених з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бюджету, зокрема строки та поетапний графік, визначаються у договорі, укладеному між головним розпорядником бюджетних коштів та розпорядником бюджетних коштів нижчого рівня або їх одержувачем.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36" w:name="n127"/>
      <w:bookmarkStart w:id="37" w:name="n148"/>
      <w:bookmarkEnd w:id="36"/>
      <w:bookmarkEnd w:id="37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Головний розпорядник бюджетних коштів та розпорядник бюджетних коштів нижчого рівня або їх одержувач в установленому законом порядку несуть відповідальність за несвоєчасне повернення/неповернення коштів відповідно до умов договору.</w:t>
      </w:r>
    </w:p>
    <w:p w:rsidR="00424DF1" w:rsidRDefault="00424DF1" w:rsidP="00424DF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  <w:bookmarkStart w:id="38" w:name="n147"/>
      <w:bookmarkStart w:id="39" w:name="n38"/>
      <w:bookmarkEnd w:id="38"/>
      <w:bookmarkEnd w:id="39"/>
    </w:p>
    <w:p w:rsidR="00424DF1" w:rsidRDefault="00424DF1" w:rsidP="00424DF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  <w:r w:rsidRPr="00B34BA1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3</w:t>
      </w:r>
    </w:p>
    <w:p w:rsidR="00424DF1" w:rsidRPr="00B34BA1" w:rsidRDefault="00424DF1" w:rsidP="00424DF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</w:p>
    <w:p w:rsidR="00424DF1" w:rsidRPr="00A02786" w:rsidRDefault="00424DF1" w:rsidP="00424DF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A02786"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  <w:t>Подання та розгляд звернень про виділення коштів з резервного фонду міського бюджету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40" w:name="n39"/>
      <w:bookmarkEnd w:id="40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1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1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Звернення про виділення коштів з рез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ервного фонду міського бюджету подаються </w:t>
      </w:r>
      <w:bookmarkStart w:id="41" w:name="n40"/>
      <w:bookmarkStart w:id="42" w:name="n140"/>
      <w:bookmarkStart w:id="43" w:name="n41"/>
      <w:bookmarkEnd w:id="41"/>
      <w:bookmarkEnd w:id="42"/>
      <w:bookmarkEnd w:id="43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підприємствами, установами, організаціями (далі - заявники) до виконавчого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комітету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ради.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44" w:name="n42"/>
      <w:bookmarkEnd w:id="44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12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У зверненні зазначається:</w:t>
      </w:r>
    </w:p>
    <w:p w:rsidR="00424DF1" w:rsidRPr="008C21B1" w:rsidRDefault="00424DF1" w:rsidP="00424DF1">
      <w:pPr>
        <w:numPr>
          <w:ilvl w:val="0"/>
          <w:numId w:val="2"/>
        </w:numPr>
        <w:shd w:val="clear" w:color="auto" w:fill="FFFFFF"/>
        <w:tabs>
          <w:tab w:val="clear" w:pos="3225"/>
        </w:tabs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45" w:name="n43"/>
      <w:bookmarkEnd w:id="45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напрям використання коштів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бюджету;</w:t>
      </w:r>
    </w:p>
    <w:p w:rsidR="00424DF1" w:rsidRPr="008C21B1" w:rsidRDefault="00424DF1" w:rsidP="00424DF1">
      <w:pPr>
        <w:numPr>
          <w:ilvl w:val="0"/>
          <w:numId w:val="2"/>
        </w:numPr>
        <w:shd w:val="clear" w:color="auto" w:fill="FFFFFF"/>
        <w:tabs>
          <w:tab w:val="clear" w:pos="3225"/>
        </w:tabs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46" w:name="n44"/>
      <w:bookmarkEnd w:id="46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головний розпорядник бюджетних коштів, якому пропонується виділити кошти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 (у разі необхідності);</w:t>
      </w:r>
    </w:p>
    <w:p w:rsidR="00424DF1" w:rsidRPr="008C21B1" w:rsidRDefault="00424DF1" w:rsidP="00424DF1">
      <w:pPr>
        <w:numPr>
          <w:ilvl w:val="0"/>
          <w:numId w:val="2"/>
        </w:numPr>
        <w:shd w:val="clear" w:color="auto" w:fill="FFFFFF"/>
        <w:tabs>
          <w:tab w:val="clear" w:pos="3225"/>
        </w:tabs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47" w:name="n45"/>
      <w:bookmarkEnd w:id="47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обсяг асигнувань, який пропонується надати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бюджету, в тому числі на умовах повернення;</w:t>
      </w:r>
    </w:p>
    <w:p w:rsidR="00424DF1" w:rsidRPr="008C21B1" w:rsidRDefault="00424DF1" w:rsidP="00424DF1">
      <w:pPr>
        <w:numPr>
          <w:ilvl w:val="0"/>
          <w:numId w:val="2"/>
        </w:numPr>
        <w:shd w:val="clear" w:color="auto" w:fill="FFFFFF"/>
        <w:tabs>
          <w:tab w:val="clear" w:pos="3225"/>
        </w:tabs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48" w:name="n46"/>
      <w:bookmarkEnd w:id="48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підстави для здійснення заходів за рахунок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бюджету;</w:t>
      </w:r>
    </w:p>
    <w:p w:rsidR="00424DF1" w:rsidRPr="008C21B1" w:rsidRDefault="00424DF1" w:rsidP="00424DF1">
      <w:pPr>
        <w:numPr>
          <w:ilvl w:val="0"/>
          <w:numId w:val="2"/>
        </w:numPr>
        <w:shd w:val="clear" w:color="auto" w:fill="FFFFFF"/>
        <w:tabs>
          <w:tab w:val="clear" w:pos="3225"/>
        </w:tabs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49" w:name="n47"/>
      <w:bookmarkEnd w:id="49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інформація про можливість (неможливість) фінансування зазначених заходів за рахунок інших джерел та наслідки у разі, коли кошти з резервного фонду не будуть виділені.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50" w:name="n48"/>
      <w:bookmarkStart w:id="51" w:name="n50"/>
      <w:bookmarkEnd w:id="50"/>
      <w:bookmarkEnd w:id="51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1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3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До звернення обов'язково додаються:</w:t>
      </w:r>
    </w:p>
    <w:p w:rsidR="00424DF1" w:rsidRPr="008C21B1" w:rsidRDefault="00424DF1" w:rsidP="00424DF1">
      <w:pPr>
        <w:numPr>
          <w:ilvl w:val="0"/>
          <w:numId w:val="3"/>
        </w:numPr>
        <w:shd w:val="clear" w:color="auto" w:fill="FFFFFF"/>
        <w:tabs>
          <w:tab w:val="clear" w:pos="3225"/>
          <w:tab w:val="num" w:pos="0"/>
        </w:tabs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52" w:name="n51"/>
      <w:bookmarkEnd w:id="52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розрахунки обсягу коштів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бюджету;</w:t>
      </w:r>
    </w:p>
    <w:p w:rsidR="00424DF1" w:rsidRPr="008C21B1" w:rsidRDefault="00424DF1" w:rsidP="00424DF1">
      <w:pPr>
        <w:numPr>
          <w:ilvl w:val="0"/>
          <w:numId w:val="3"/>
        </w:numPr>
        <w:shd w:val="clear" w:color="auto" w:fill="FFFFFF"/>
        <w:tabs>
          <w:tab w:val="clear" w:pos="3225"/>
          <w:tab w:val="num" w:pos="0"/>
        </w:tabs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53" w:name="n52"/>
      <w:bookmarkEnd w:id="53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перелік невідкладних (першочергових) робіт з ліквідації наслідків надзвичайних ситуацій, заходів, пов'язаних із запобіганням виникненню надзвичайних ситуацій техногенного, природного та соціального характеру, та інших заходів;</w:t>
      </w:r>
    </w:p>
    <w:p w:rsidR="00424DF1" w:rsidRPr="008C21B1" w:rsidRDefault="00424DF1" w:rsidP="00424DF1">
      <w:pPr>
        <w:numPr>
          <w:ilvl w:val="0"/>
          <w:numId w:val="3"/>
        </w:numPr>
        <w:shd w:val="clear" w:color="auto" w:fill="FFFFFF"/>
        <w:tabs>
          <w:tab w:val="clear" w:pos="3225"/>
          <w:tab w:val="num" w:pos="0"/>
        </w:tabs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54" w:name="n53"/>
      <w:bookmarkStart w:id="55" w:name="n54"/>
      <w:bookmarkEnd w:id="54"/>
      <w:bookmarkEnd w:id="55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документи, що підтверджують отримані суми страхового відшкодування (у разі відсутності договору страхування - пояснення заявника про причини не проведення страхування);</w:t>
      </w:r>
    </w:p>
    <w:p w:rsidR="00424DF1" w:rsidRPr="008C21B1" w:rsidRDefault="00424DF1" w:rsidP="00424DF1">
      <w:pPr>
        <w:numPr>
          <w:ilvl w:val="0"/>
          <w:numId w:val="3"/>
        </w:numPr>
        <w:shd w:val="clear" w:color="auto" w:fill="FFFFFF"/>
        <w:tabs>
          <w:tab w:val="clear" w:pos="3225"/>
          <w:tab w:val="num" w:pos="0"/>
        </w:tabs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56" w:name="n55"/>
      <w:bookmarkEnd w:id="56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інша інформація, що підтверджує необхідність виділення коштів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 на здійснення заходів з ліквідації наслідків надзвичайних ситуацій з урахуванням факторів їх поширення, розміру завданих збитків та людських втрат і кваліфікаційних ознак надзвичайних ситуацій, проведення заходів, пов'язаних із запобіганням виникненню надзвичайних ситуацій техногенного, природного та соціального характеру, а також інших заходів.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57" w:name="n56"/>
      <w:bookmarkStart w:id="58" w:name="n57"/>
      <w:bookmarkEnd w:id="57"/>
      <w:bookmarkEnd w:id="58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У разі необхідності виділення коштів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 за напрямами, передбаченими у </w:t>
      </w:r>
      <w:hyperlink r:id="rId5" w:anchor="n20" w:history="1">
        <w:r w:rsidRPr="008C21B1">
          <w:rPr>
            <w:rFonts w:ascii="Times New Roman" w:hAnsi="Times New Roman"/>
            <w:sz w:val="26"/>
            <w:szCs w:val="26"/>
            <w:lang w:val="uk-UA" w:eastAsia="ru-RU"/>
          </w:rPr>
          <w:t>підпункті "а" пункту 6</w:t>
        </w:r>
      </w:hyperlink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 цього Порядку, до звернення також обов'язково додаються:</w:t>
      </w:r>
    </w:p>
    <w:p w:rsidR="00424DF1" w:rsidRPr="008C21B1" w:rsidRDefault="00424DF1" w:rsidP="00424DF1">
      <w:pPr>
        <w:numPr>
          <w:ilvl w:val="0"/>
          <w:numId w:val="4"/>
        </w:numPr>
        <w:shd w:val="clear" w:color="auto" w:fill="FFFFFF"/>
        <w:tabs>
          <w:tab w:val="clear" w:pos="3225"/>
          <w:tab w:val="num" w:pos="0"/>
        </w:tabs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59" w:name="n58"/>
      <w:bookmarkEnd w:id="59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акти обстеження та дефектні акти, що підтверджують розміри завданих збитків, затверджені в установленому порядку;</w:t>
      </w:r>
    </w:p>
    <w:p w:rsidR="00424DF1" w:rsidRPr="008C21B1" w:rsidRDefault="00424DF1" w:rsidP="00424DF1">
      <w:pPr>
        <w:numPr>
          <w:ilvl w:val="0"/>
          <w:numId w:val="4"/>
        </w:numPr>
        <w:shd w:val="clear" w:color="auto" w:fill="FFFFFF"/>
        <w:tabs>
          <w:tab w:val="clear" w:pos="3225"/>
          <w:tab w:val="num" w:pos="0"/>
        </w:tabs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60" w:name="n59"/>
      <w:bookmarkEnd w:id="60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узагальнені кошторисні розрахунки на проведення аварійно-відбудовних та інших невідкладних робіт.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61" w:name="n60"/>
      <w:bookmarkStart w:id="62" w:name="n149"/>
      <w:bookmarkEnd w:id="61"/>
      <w:bookmarkEnd w:id="62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14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Заявники несуть відповідальність за правильність та достовірність поданих матеріалів, розрахунків, обґрунтувань в установленому законом порядку.</w:t>
      </w:r>
    </w:p>
    <w:p w:rsidR="00424DF1" w:rsidRDefault="00424DF1" w:rsidP="00424DF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63" w:name="n146"/>
      <w:bookmarkStart w:id="64" w:name="n62"/>
      <w:bookmarkEnd w:id="63"/>
      <w:bookmarkEnd w:id="64"/>
      <w:r w:rsidRPr="00B34BA1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4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1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5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У разі необхідності виділення коштів з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бюджету на цілі, передбачені у </w:t>
      </w:r>
      <w:hyperlink r:id="rId6" w:anchor="n32" w:history="1">
        <w:r>
          <w:rPr>
            <w:rFonts w:ascii="Times New Roman" w:hAnsi="Times New Roman"/>
            <w:sz w:val="26"/>
            <w:szCs w:val="26"/>
            <w:lang w:val="uk-UA" w:eastAsia="ru-RU"/>
          </w:rPr>
          <w:t xml:space="preserve">пункті </w:t>
        </w:r>
        <w:r w:rsidRPr="008C21B1">
          <w:rPr>
            <w:rFonts w:ascii="Times New Roman" w:hAnsi="Times New Roman"/>
            <w:sz w:val="26"/>
            <w:szCs w:val="26"/>
            <w:lang w:val="uk-UA" w:eastAsia="ru-RU"/>
          </w:rPr>
          <w:t>8</w:t>
        </w:r>
      </w:hyperlink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 цього Порядку, до звернення додаються документи, що підтверджують здійснення зазначених заходів та наявність фактичної кредиторської заборгованості.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65" w:name="n63"/>
      <w:bookmarkStart w:id="66" w:name="n151"/>
      <w:bookmarkStart w:id="67" w:name="n150"/>
      <w:bookmarkStart w:id="68" w:name="n64"/>
      <w:bookmarkEnd w:id="65"/>
      <w:bookmarkEnd w:id="66"/>
      <w:bookmarkEnd w:id="67"/>
      <w:bookmarkEnd w:id="68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1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6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  <w:t>В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иконавчий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комітет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ради не пізніше ніж у триденний термін з дня отримання звернення дає доручення відділу економіки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та фінансовому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управлінню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для розгляду звернення та підготовки пропозицій для прийняття рішення про виділення коштів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бюджету. До виконання доручення в разі необхідності можуть залучатися інші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виконавчі органи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69" w:name="n65"/>
      <w:bookmarkStart w:id="70" w:name="n66"/>
      <w:bookmarkEnd w:id="69"/>
      <w:bookmarkEnd w:id="70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У разі потреби виконавчий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комітет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ради дає доручення щодо підготовки експертних висновків стосовно звернення:</w:t>
      </w:r>
    </w:p>
    <w:p w:rsidR="00424DF1" w:rsidRPr="008C21B1" w:rsidRDefault="00424DF1" w:rsidP="00424DF1">
      <w:pPr>
        <w:numPr>
          <w:ilvl w:val="0"/>
          <w:numId w:val="5"/>
        </w:numPr>
        <w:shd w:val="clear" w:color="auto" w:fill="FFFFFF"/>
        <w:tabs>
          <w:tab w:val="clear" w:pos="3225"/>
          <w:tab w:val="num" w:pos="0"/>
        </w:tabs>
        <w:spacing w:after="150" w:line="240" w:lineRule="auto"/>
        <w:ind w:left="0" w:firstLine="0"/>
        <w:jc w:val="both"/>
        <w:rPr>
          <w:rFonts w:ascii="Times New Roman" w:hAnsi="Times New Roman"/>
          <w:color w:val="FF0000"/>
          <w:sz w:val="26"/>
          <w:szCs w:val="26"/>
          <w:lang w:val="uk-UA" w:eastAsia="ru-RU"/>
        </w:rPr>
      </w:pPr>
      <w:bookmarkStart w:id="71" w:name="n67"/>
      <w:bookmarkEnd w:id="71"/>
      <w:r w:rsidRPr="00F161C0">
        <w:rPr>
          <w:rFonts w:ascii="Times New Roman" w:hAnsi="Times New Roman"/>
          <w:sz w:val="26"/>
          <w:szCs w:val="26"/>
          <w:lang w:val="uk-UA" w:eastAsia="ru-RU"/>
        </w:rPr>
        <w:t xml:space="preserve">13 ДПРЗ ГУ </w:t>
      </w:r>
      <w:r w:rsidRPr="008C21B1">
        <w:rPr>
          <w:rFonts w:ascii="Times New Roman" w:hAnsi="Times New Roman"/>
          <w:sz w:val="26"/>
          <w:szCs w:val="26"/>
          <w:lang w:val="uk-UA" w:eastAsia="ru-RU"/>
        </w:rPr>
        <w:t>ДСНС</w:t>
      </w:r>
      <w:r w:rsidRPr="00F161C0">
        <w:rPr>
          <w:rFonts w:ascii="Times New Roman" w:hAnsi="Times New Roman"/>
          <w:sz w:val="26"/>
          <w:szCs w:val="26"/>
          <w:lang w:val="uk-UA" w:eastAsia="ru-RU"/>
        </w:rPr>
        <w:t xml:space="preserve"> України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у Д</w:t>
      </w:r>
      <w:r w:rsidRPr="00F161C0">
        <w:rPr>
          <w:rFonts w:ascii="Times New Roman" w:hAnsi="Times New Roman"/>
          <w:sz w:val="26"/>
          <w:szCs w:val="26"/>
          <w:lang w:val="uk-UA" w:eastAsia="ru-RU"/>
        </w:rPr>
        <w:t>онецькій області</w:t>
      </w:r>
      <w:r w:rsidRPr="008C21B1">
        <w:rPr>
          <w:rFonts w:ascii="Times New Roman" w:hAnsi="Times New Roman"/>
          <w:sz w:val="26"/>
          <w:szCs w:val="26"/>
          <w:lang w:val="uk-UA" w:eastAsia="ru-RU"/>
        </w:rPr>
        <w:t xml:space="preserve">, </w:t>
      </w:r>
      <w:r w:rsidRPr="00F161C0">
        <w:rPr>
          <w:rFonts w:ascii="Times New Roman" w:hAnsi="Times New Roman"/>
          <w:sz w:val="26"/>
          <w:szCs w:val="26"/>
          <w:lang w:val="uk-UA"/>
        </w:rPr>
        <w:t xml:space="preserve">відділу з мобілізаційної роботи, надзвичайних ситуацій та цивільного захисту населення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</w:t>
      </w:r>
      <w:r w:rsidRPr="00F161C0">
        <w:rPr>
          <w:rFonts w:ascii="Times New Roman" w:hAnsi="Times New Roman"/>
          <w:sz w:val="26"/>
          <w:szCs w:val="26"/>
          <w:lang w:val="uk-UA"/>
        </w:rPr>
        <w:t>овогродівської</w:t>
      </w:r>
      <w:proofErr w:type="spellEnd"/>
      <w:r w:rsidRPr="00F161C0">
        <w:rPr>
          <w:rFonts w:ascii="Times New Roman" w:hAnsi="Times New Roman"/>
          <w:sz w:val="26"/>
          <w:szCs w:val="26"/>
          <w:lang w:val="uk-UA"/>
        </w:rPr>
        <w:t xml:space="preserve"> міської ради та</w:t>
      </w:r>
      <w:r w:rsidRPr="001D74B5">
        <w:rPr>
          <w:lang w:val="uk-UA"/>
        </w:rPr>
        <w:t xml:space="preserve"> </w:t>
      </w:r>
      <w:r w:rsidRPr="008F504E">
        <w:rPr>
          <w:rFonts w:ascii="Times New Roman" w:hAnsi="Times New Roman"/>
          <w:sz w:val="26"/>
          <w:szCs w:val="26"/>
          <w:lang w:val="uk-UA" w:eastAsia="ru-RU"/>
        </w:rPr>
        <w:t xml:space="preserve">міській </w:t>
      </w:r>
      <w:r w:rsidRPr="008C21B1">
        <w:rPr>
          <w:rFonts w:ascii="Times New Roman" w:hAnsi="Times New Roman"/>
          <w:sz w:val="26"/>
          <w:szCs w:val="26"/>
          <w:lang w:val="uk-UA" w:eastAsia="ru-RU"/>
        </w:rPr>
        <w:t>комісі</w:t>
      </w:r>
      <w:r w:rsidRPr="008F504E">
        <w:rPr>
          <w:rFonts w:ascii="Times New Roman" w:hAnsi="Times New Roman"/>
          <w:sz w:val="26"/>
          <w:szCs w:val="26"/>
          <w:lang w:val="uk-UA" w:eastAsia="ru-RU"/>
        </w:rPr>
        <w:t>ї</w:t>
      </w:r>
      <w:r w:rsidRPr="008C21B1">
        <w:rPr>
          <w:rFonts w:ascii="Times New Roman" w:hAnsi="Times New Roman"/>
          <w:sz w:val="26"/>
          <w:szCs w:val="26"/>
          <w:lang w:val="uk-UA" w:eastAsia="ru-RU"/>
        </w:rPr>
        <w:t xml:space="preserve"> з питань техногенно-екологічної безпеки та надзвичайних ситуацій - щодо визначення рівня надзвичайної ситуації згідно з </w:t>
      </w:r>
      <w:hyperlink r:id="rId7" w:tgtFrame="_blank" w:history="1">
        <w:r w:rsidRPr="008C21B1">
          <w:rPr>
            <w:rFonts w:ascii="Times New Roman" w:hAnsi="Times New Roman"/>
            <w:sz w:val="26"/>
            <w:szCs w:val="26"/>
            <w:lang w:val="uk-UA" w:eastAsia="ru-RU"/>
          </w:rPr>
          <w:t>Порядком класифікації надзвичайних ситуацій техногенного та природного характеру</w:t>
        </w:r>
      </w:hyperlink>
      <w:r w:rsidRPr="008F504E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8C21B1">
        <w:rPr>
          <w:rFonts w:ascii="Times New Roman" w:hAnsi="Times New Roman"/>
          <w:sz w:val="26"/>
          <w:szCs w:val="26"/>
          <w:lang w:val="uk-UA" w:eastAsia="ru-RU"/>
        </w:rPr>
        <w:t>за їх рівнями;</w:t>
      </w:r>
    </w:p>
    <w:p w:rsidR="00424DF1" w:rsidRPr="008C21B1" w:rsidRDefault="00424DF1" w:rsidP="00424DF1">
      <w:pPr>
        <w:numPr>
          <w:ilvl w:val="0"/>
          <w:numId w:val="5"/>
        </w:numPr>
        <w:shd w:val="clear" w:color="auto" w:fill="FFFFFF"/>
        <w:tabs>
          <w:tab w:val="clear" w:pos="3225"/>
          <w:tab w:val="num" w:pos="0"/>
        </w:tabs>
        <w:spacing w:after="15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bookmarkStart w:id="72" w:name="n68"/>
      <w:bookmarkStart w:id="73" w:name="n69"/>
      <w:bookmarkEnd w:id="72"/>
      <w:bookmarkEnd w:id="73"/>
      <w:r w:rsidRPr="00161B55">
        <w:rPr>
          <w:rFonts w:ascii="Times New Roman" w:hAnsi="Times New Roman"/>
          <w:sz w:val="26"/>
          <w:szCs w:val="26"/>
          <w:lang w:val="uk-UA" w:eastAsia="ru-RU"/>
        </w:rPr>
        <w:t xml:space="preserve">відповідним управлінням, відділам та службам </w:t>
      </w:r>
      <w:proofErr w:type="spellStart"/>
      <w:r w:rsidRPr="00161B55">
        <w:rPr>
          <w:rFonts w:ascii="Times New Roman" w:hAnsi="Times New Roman"/>
          <w:sz w:val="26"/>
          <w:szCs w:val="26"/>
          <w:lang w:val="uk-UA" w:eastAsia="ru-RU"/>
        </w:rPr>
        <w:t>Новогродівської</w:t>
      </w:r>
      <w:proofErr w:type="spellEnd"/>
      <w:r w:rsidRPr="00161B55">
        <w:rPr>
          <w:rFonts w:ascii="Times New Roman" w:hAnsi="Times New Roman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sz w:val="26"/>
          <w:szCs w:val="26"/>
          <w:lang w:val="uk-UA" w:eastAsia="ru-RU"/>
        </w:rPr>
        <w:t xml:space="preserve"> - щодо технічних рішень та вартісних показників, що підтверджують необхідність проведення робіт, які планується виконувати за рахунок коштів резервного фонду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sz w:val="26"/>
          <w:szCs w:val="26"/>
          <w:lang w:val="uk-UA" w:eastAsia="ru-RU"/>
        </w:rPr>
        <w:t xml:space="preserve"> бюджету</w:t>
      </w:r>
      <w:r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bookmarkStart w:id="74" w:name="n128"/>
      <w:bookmarkStart w:id="75" w:name="n70"/>
      <w:bookmarkStart w:id="76" w:name="n129"/>
      <w:bookmarkStart w:id="77" w:name="n72"/>
      <w:bookmarkEnd w:id="74"/>
      <w:bookmarkEnd w:id="75"/>
      <w:bookmarkEnd w:id="76"/>
      <w:bookmarkEnd w:id="77"/>
      <w:r w:rsidRPr="008C21B1">
        <w:rPr>
          <w:rFonts w:ascii="Times New Roman" w:hAnsi="Times New Roman"/>
          <w:sz w:val="26"/>
          <w:szCs w:val="26"/>
          <w:lang w:val="uk-UA" w:eastAsia="ru-RU"/>
        </w:rPr>
        <w:t>У разі коли термін виконання доручення не вказано, органи, визначені в абзацах третьому-</w:t>
      </w:r>
      <w:r w:rsidRPr="00396241">
        <w:rPr>
          <w:rFonts w:ascii="Times New Roman" w:hAnsi="Times New Roman"/>
          <w:sz w:val="26"/>
          <w:szCs w:val="26"/>
          <w:lang w:val="uk-UA" w:eastAsia="ru-RU"/>
        </w:rPr>
        <w:t>четвертому</w:t>
      </w:r>
      <w:r w:rsidRPr="008C21B1">
        <w:rPr>
          <w:rFonts w:ascii="Times New Roman" w:hAnsi="Times New Roman"/>
          <w:sz w:val="26"/>
          <w:szCs w:val="26"/>
          <w:lang w:val="uk-UA" w:eastAsia="ru-RU"/>
        </w:rPr>
        <w:t xml:space="preserve"> цього пункту, у десятиденний термін після отримання доручення надсилають зазначені експертні висновки </w:t>
      </w:r>
      <w:r w:rsidRPr="00396241">
        <w:rPr>
          <w:rFonts w:ascii="Times New Roman" w:hAnsi="Times New Roman"/>
          <w:sz w:val="26"/>
          <w:szCs w:val="26"/>
          <w:lang w:val="uk-UA" w:eastAsia="ru-RU"/>
        </w:rPr>
        <w:t xml:space="preserve">відділу економіки </w:t>
      </w:r>
      <w:proofErr w:type="spellStart"/>
      <w:r w:rsidRPr="00396241">
        <w:rPr>
          <w:rFonts w:ascii="Times New Roman" w:hAnsi="Times New Roman"/>
          <w:sz w:val="26"/>
          <w:szCs w:val="26"/>
          <w:lang w:val="uk-UA" w:eastAsia="ru-RU"/>
        </w:rPr>
        <w:t>Новогродівської</w:t>
      </w:r>
      <w:proofErr w:type="spellEnd"/>
      <w:r w:rsidRPr="00396241">
        <w:rPr>
          <w:rFonts w:ascii="Times New Roman" w:hAnsi="Times New Roman"/>
          <w:sz w:val="26"/>
          <w:szCs w:val="26"/>
          <w:lang w:val="uk-UA" w:eastAsia="ru-RU"/>
        </w:rPr>
        <w:t xml:space="preserve"> міської ради </w:t>
      </w:r>
      <w:r w:rsidRPr="008C21B1">
        <w:rPr>
          <w:rFonts w:ascii="Times New Roman" w:hAnsi="Times New Roman"/>
          <w:sz w:val="26"/>
          <w:szCs w:val="26"/>
          <w:lang w:val="uk-UA" w:eastAsia="ru-RU"/>
        </w:rPr>
        <w:t xml:space="preserve">і </w:t>
      </w:r>
      <w:r w:rsidRPr="00396241">
        <w:rPr>
          <w:rFonts w:ascii="Times New Roman" w:hAnsi="Times New Roman"/>
          <w:sz w:val="26"/>
          <w:szCs w:val="26"/>
          <w:lang w:val="uk-UA" w:eastAsia="ru-RU"/>
        </w:rPr>
        <w:t xml:space="preserve">фінансовому управлінню </w:t>
      </w:r>
      <w:proofErr w:type="spellStart"/>
      <w:r w:rsidRPr="00396241">
        <w:rPr>
          <w:rFonts w:ascii="Times New Roman" w:hAnsi="Times New Roman"/>
          <w:sz w:val="26"/>
          <w:szCs w:val="26"/>
          <w:lang w:val="uk-UA" w:eastAsia="ru-RU"/>
        </w:rPr>
        <w:t>Новогродівської</w:t>
      </w:r>
      <w:proofErr w:type="spellEnd"/>
      <w:r w:rsidRPr="00396241">
        <w:rPr>
          <w:rFonts w:ascii="Times New Roman" w:hAnsi="Times New Roman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78" w:name="n73"/>
      <w:bookmarkStart w:id="79" w:name="n74"/>
      <w:bookmarkEnd w:id="78"/>
      <w:bookmarkEnd w:id="79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1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7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  <w:t xml:space="preserve">Фінансове управління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розглядає звернення та додані до нього матеріали, готує пропозиції щодо підстав виділення коштів з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бюджету, можливості здійснення відповідних заходів за рахунок інших джерел, можливого обсягу виділення асигнувань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 та надсилає їх у тижневий термін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відділу економіки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80" w:name="n130"/>
      <w:bookmarkStart w:id="81" w:name="n75"/>
      <w:bookmarkEnd w:id="80"/>
      <w:bookmarkEnd w:id="81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18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  <w:t xml:space="preserve">Відділ економіки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за результатами розгляду звернення та з урахуванням експертних висновків, отриманих від органів, визначених у пункті 1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6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цього Порядку, та пропозицій фінансового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управління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робить узагальнений висновок щодо підстав виділення коштів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бюджету, правильності поданих розрахунків та можливого обсягу виділення асигнувань з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бюджету</w:t>
      </w:r>
      <w:r w:rsidRPr="00A1653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, </w:t>
      </w:r>
      <w:r w:rsidRPr="00A16533">
        <w:rPr>
          <w:rFonts w:ascii="Times New Roman" w:hAnsi="Times New Roman"/>
          <w:sz w:val="26"/>
          <w:szCs w:val="26"/>
          <w:lang w:val="uk-UA"/>
        </w:rPr>
        <w:t>а також щодо оцінки наслідків у разі не виділення коштів на такі заходи з резервного фонду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міського бюджету</w:t>
      </w:r>
      <w:r w:rsidRPr="00A16533">
        <w:rPr>
          <w:rFonts w:ascii="Times New Roman" w:hAnsi="Times New Roman"/>
          <w:sz w:val="26"/>
          <w:szCs w:val="26"/>
          <w:lang w:val="uk-UA"/>
        </w:rPr>
        <w:t>.</w:t>
      </w:r>
    </w:p>
    <w:p w:rsidR="00424DF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82" w:name="n131"/>
      <w:bookmarkStart w:id="83" w:name="n76"/>
      <w:bookmarkEnd w:id="82"/>
      <w:bookmarkEnd w:id="83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1</w:t>
      </w:r>
      <w:r w:rsidRPr="00A16533"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У разі недотримання заявником вимог, установлених </w:t>
      </w:r>
      <w:hyperlink r:id="rId8" w:anchor="n19" w:history="1">
        <w:r w:rsidRPr="008C21B1">
          <w:rPr>
            <w:rFonts w:ascii="Times New Roman" w:hAnsi="Times New Roman"/>
            <w:sz w:val="26"/>
            <w:szCs w:val="26"/>
            <w:lang w:val="uk-UA" w:eastAsia="ru-RU"/>
          </w:rPr>
          <w:t>пунктами 6-</w:t>
        </w:r>
      </w:hyperlink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10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 цього Порядку, або невідповідності матеріалів звернення вимогам, зазначеним у </w:t>
      </w:r>
      <w:hyperlink r:id="rId9" w:anchor="n42" w:history="1">
        <w:r w:rsidRPr="008C21B1">
          <w:rPr>
            <w:rFonts w:ascii="Times New Roman" w:hAnsi="Times New Roman"/>
            <w:sz w:val="26"/>
            <w:szCs w:val="26"/>
            <w:lang w:val="uk-UA" w:eastAsia="ru-RU"/>
          </w:rPr>
          <w:t xml:space="preserve">пунктах </w:t>
        </w:r>
      </w:hyperlink>
      <w:r>
        <w:rPr>
          <w:rFonts w:ascii="Times New Roman" w:hAnsi="Times New Roman"/>
          <w:sz w:val="26"/>
          <w:szCs w:val="26"/>
          <w:lang w:val="uk-UA" w:eastAsia="ru-RU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12-13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 цього Порядку, від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діл економіки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повертає подані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 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матеріали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  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заявникові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  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для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 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доопрацювання, зазначивши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 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причини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їх </w:t>
      </w:r>
    </w:p>
    <w:p w:rsidR="00424DF1" w:rsidRDefault="00424DF1" w:rsidP="00424DF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424DF1" w:rsidRPr="00B34BA1" w:rsidRDefault="00424DF1" w:rsidP="00424DF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B34BA1">
        <w:rPr>
          <w:rFonts w:ascii="Times New Roman" w:hAnsi="Times New Roman"/>
          <w:color w:val="000000"/>
          <w:sz w:val="24"/>
          <w:szCs w:val="24"/>
          <w:lang w:val="uk-UA" w:eastAsia="ru-RU"/>
        </w:rPr>
        <w:t>5</w:t>
      </w:r>
    </w:p>
    <w:p w:rsidR="00424DF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повернення, та доповідає про це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виконавчому комітету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84" w:name="n77"/>
      <w:bookmarkEnd w:id="84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У разі коли загальний обсяг коштів, виділених з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бюджету відповідно до прийнятих рішень, досягне обсягу призначення, затвердженого в бюджеті для резервного фонду,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відділ економіки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невідкладно повідомляє про це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міського голову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та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фінансове управління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.</w:t>
      </w:r>
    </w:p>
    <w:p w:rsidR="00424DF1" w:rsidRPr="00A02786" w:rsidRDefault="00424DF1" w:rsidP="00424DF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</w:pPr>
      <w:bookmarkStart w:id="85" w:name="n78"/>
      <w:bookmarkStart w:id="86" w:name="n79"/>
      <w:bookmarkEnd w:id="85"/>
      <w:bookmarkEnd w:id="86"/>
    </w:p>
    <w:p w:rsidR="00424DF1" w:rsidRPr="00A02786" w:rsidRDefault="00424DF1" w:rsidP="00424DF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</w:pPr>
      <w:r w:rsidRPr="00A02786"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Підготовка та прийняття рішення про виділення коштів </w:t>
      </w:r>
    </w:p>
    <w:p w:rsidR="00424DF1" w:rsidRPr="00A02786" w:rsidRDefault="00424DF1" w:rsidP="00424DF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</w:pPr>
      <w:r w:rsidRPr="00A02786"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  <w:t>з резервного фонду міського бюджету</w:t>
      </w:r>
    </w:p>
    <w:p w:rsidR="00424DF1" w:rsidRPr="008C21B1" w:rsidRDefault="00424DF1" w:rsidP="00424DF1">
      <w:pPr>
        <w:shd w:val="clear" w:color="auto" w:fill="FFFFFF"/>
        <w:spacing w:after="0" w:line="240" w:lineRule="auto"/>
        <w:ind w:right="448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87" w:name="n80"/>
      <w:bookmarkEnd w:id="87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2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0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  <w:t xml:space="preserve">Відділ економіки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є відповідальним за підготовку та подання проектів рішень про виділення коштів з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бюджету.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88" w:name="n81"/>
      <w:bookmarkEnd w:id="88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У разі визнання доцільності та можливості виділення коштів з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бюджету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відділ економіки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готує відповідний проект рішення, в якому повинно бути визначено:</w:t>
      </w:r>
    </w:p>
    <w:p w:rsidR="00424DF1" w:rsidRPr="008C21B1" w:rsidRDefault="00424DF1" w:rsidP="00424DF1">
      <w:pPr>
        <w:numPr>
          <w:ilvl w:val="0"/>
          <w:numId w:val="6"/>
        </w:numPr>
        <w:shd w:val="clear" w:color="auto" w:fill="FFFFFF"/>
        <w:tabs>
          <w:tab w:val="clear" w:pos="3225"/>
        </w:tabs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89" w:name="n82"/>
      <w:bookmarkEnd w:id="89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головного розпорядника бюджетних коштів, якому виділяються кошти з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бюджету;</w:t>
      </w:r>
    </w:p>
    <w:p w:rsidR="00424DF1" w:rsidRPr="008C21B1" w:rsidRDefault="00424DF1" w:rsidP="00424DF1">
      <w:pPr>
        <w:numPr>
          <w:ilvl w:val="0"/>
          <w:numId w:val="6"/>
        </w:numPr>
        <w:shd w:val="clear" w:color="auto" w:fill="FFFFFF"/>
        <w:tabs>
          <w:tab w:val="clear" w:pos="3225"/>
        </w:tabs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90" w:name="n83"/>
      <w:bookmarkStart w:id="91" w:name="n84"/>
      <w:bookmarkEnd w:id="90"/>
      <w:bookmarkEnd w:id="91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напрям використання коштів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бюджету;</w:t>
      </w:r>
    </w:p>
    <w:p w:rsidR="00424DF1" w:rsidRPr="008C21B1" w:rsidRDefault="00424DF1" w:rsidP="00424DF1">
      <w:pPr>
        <w:numPr>
          <w:ilvl w:val="0"/>
          <w:numId w:val="6"/>
        </w:numPr>
        <w:shd w:val="clear" w:color="auto" w:fill="FFFFFF"/>
        <w:tabs>
          <w:tab w:val="clear" w:pos="3225"/>
        </w:tabs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92" w:name="n85"/>
      <w:bookmarkStart w:id="93" w:name="n86"/>
      <w:bookmarkEnd w:id="92"/>
      <w:bookmarkEnd w:id="93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обсяг коштів, який пропонується надати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бюджету;</w:t>
      </w:r>
    </w:p>
    <w:p w:rsidR="00424DF1" w:rsidRPr="008C21B1" w:rsidRDefault="00424DF1" w:rsidP="00424DF1">
      <w:pPr>
        <w:numPr>
          <w:ilvl w:val="0"/>
          <w:numId w:val="6"/>
        </w:numPr>
        <w:shd w:val="clear" w:color="auto" w:fill="FFFFFF"/>
        <w:tabs>
          <w:tab w:val="clear" w:pos="3225"/>
        </w:tabs>
        <w:spacing w:after="15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94" w:name="n87"/>
      <w:bookmarkStart w:id="95" w:name="n88"/>
      <w:bookmarkEnd w:id="94"/>
      <w:bookmarkEnd w:id="95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умови повернення коштів, виділених з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бюджету.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96" w:name="n89"/>
      <w:bookmarkEnd w:id="96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2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1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  <w:t>Відділ економіки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погоджує проект рішення про виділення коштів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бюджету з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фінансовим управлінням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і подає його в установленому порядку на розгляд виконавчому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комітету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97" w:name="n90"/>
      <w:bookmarkEnd w:id="97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У виняткових випадках (загроза життю людей, об'єктам економіки та територіям) проект рішення про виділення коштів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відділом економіки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готується і подається на розгляд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виконавчого комітету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FF0000"/>
          <w:sz w:val="26"/>
          <w:szCs w:val="26"/>
          <w:lang w:val="uk-UA" w:eastAsia="ru-RU"/>
        </w:rPr>
        <w:t xml:space="preserve">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на підставі прогнозних розрахунків головного розпорядника бюджетних коштів, якому передбачається виді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лення коштів з резервного фонду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, з наступним оформленням цього проекту у двотижневий термін в установленому порядку.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98" w:name="n91"/>
      <w:bookmarkStart w:id="99" w:name="n92"/>
      <w:bookmarkEnd w:id="98"/>
      <w:bookmarkEnd w:id="99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22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  <w:t xml:space="preserve">Виконавчий комітет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приймає рішення про виділення коштів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 виключно за наявності висновків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відділу економіки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та фінансового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управління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.</w:t>
      </w:r>
    </w:p>
    <w:p w:rsidR="00424DF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100" w:name="n93"/>
      <w:bookmarkEnd w:id="100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2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3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У разі потреби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виконавчий комітет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може скоротити термін розгляду звернення, підготовки та прийняття рішення про виділення коштів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бюджету.</w:t>
      </w:r>
    </w:p>
    <w:p w:rsidR="00424DF1" w:rsidRDefault="00424DF1" w:rsidP="0042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B34BA1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6</w:t>
      </w:r>
    </w:p>
    <w:p w:rsidR="00424DF1" w:rsidRDefault="00424DF1" w:rsidP="0042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424DF1" w:rsidRPr="00A02786" w:rsidRDefault="00424DF1" w:rsidP="00424DF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</w:pPr>
      <w:bookmarkStart w:id="101" w:name="n94"/>
      <w:bookmarkEnd w:id="101"/>
      <w:r w:rsidRPr="00A02786"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Виділення коштів з резервного фонду міського бюджету, </w:t>
      </w:r>
    </w:p>
    <w:p w:rsidR="00424DF1" w:rsidRPr="00A02786" w:rsidRDefault="00424DF1" w:rsidP="00424DF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</w:pPr>
      <w:r w:rsidRPr="00A02786"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  <w:t>ведення обліку та звітності</w:t>
      </w:r>
    </w:p>
    <w:p w:rsidR="00424DF1" w:rsidRPr="008C21B1" w:rsidRDefault="00424DF1" w:rsidP="00424DF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102" w:name="n95"/>
      <w:bookmarkEnd w:id="102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24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Після прийняття рішення про виділення коштів з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бюджету: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103" w:name="n96"/>
      <w:bookmarkEnd w:id="103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а)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головний розпорядник бюджетних коштів у тижневий термін повідомляє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фінансовому управлінню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коди економічної класифікації видатків та відповідні обсяги коштів згідно із зазначеним рішенням;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104" w:name="n132"/>
      <w:bookmarkStart w:id="105" w:name="n97"/>
      <w:bookmarkEnd w:id="104"/>
      <w:bookmarkEnd w:id="105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б)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  <w:t>фінансове управління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під час визначення бюджетної програми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 закріплює за нею код програмної та функціональної класифікації видатків і кредитування бюджету відповідно до напряму використання коштів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бюджету, затвердженого зазначеним рішенням, і вносить в установленому порядку зміни до розпису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106" w:name="n98"/>
      <w:bookmarkStart w:id="107" w:name="n99"/>
      <w:bookmarkEnd w:id="106"/>
      <w:bookmarkEnd w:id="107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25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Головний розпорядник бюджетних коштів після отримання довідки про внесення змін до розпису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 вносить зміни до кошторисів та планів асигнувань у порядку, встановленому для затвердження цих документів.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FF0000"/>
          <w:sz w:val="26"/>
          <w:szCs w:val="26"/>
          <w:lang w:val="uk-UA" w:eastAsia="ru-RU"/>
        </w:rPr>
      </w:pPr>
      <w:bookmarkStart w:id="108" w:name="n100"/>
      <w:bookmarkEnd w:id="108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2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6.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  <w:t>Т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ериторіальний орган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Державного казначейства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після внесення змін до розпису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бюджету здійснює його виконання в установленому порядку, при цьому видатки з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бюджету провадяться лише за умови надання головним розпорядником бюджетних коштів, якому виділено кошти з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бюджету,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територіальному органу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Державного к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азначейства переліку невідкладних (першочергових) робіт з ліквідації наслідків надзвичайних ситуацій, заходів, пов'язаних із запобіганням виникненню надзвичайних ситуацій техногенного, природного та соціального характеру, або інших заходів, погодженого з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відділом економіки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та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фінансовим управлінням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FF0000"/>
          <w:sz w:val="26"/>
          <w:szCs w:val="26"/>
          <w:lang w:val="uk-UA" w:eastAsia="ru-RU"/>
        </w:rPr>
        <w:t>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109" w:name="n101"/>
      <w:bookmarkStart w:id="110" w:name="n102"/>
      <w:bookmarkEnd w:id="109"/>
      <w:bookmarkEnd w:id="110"/>
      <w:r w:rsidRPr="005D66F1">
        <w:rPr>
          <w:rFonts w:ascii="Times New Roman" w:hAnsi="Times New Roman"/>
          <w:sz w:val="26"/>
          <w:szCs w:val="26"/>
          <w:lang w:val="uk-UA" w:eastAsia="ru-RU"/>
        </w:rPr>
        <w:t>27</w:t>
      </w:r>
      <w:r w:rsidRPr="008C21B1">
        <w:rPr>
          <w:rFonts w:ascii="Times New Roman" w:hAnsi="Times New Roman"/>
          <w:sz w:val="26"/>
          <w:szCs w:val="26"/>
          <w:lang w:val="uk-UA" w:eastAsia="ru-RU"/>
        </w:rPr>
        <w:t>.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E63AC2">
        <w:rPr>
          <w:rFonts w:ascii="Times New Roman" w:hAnsi="Times New Roman"/>
          <w:sz w:val="26"/>
          <w:szCs w:val="26"/>
          <w:lang w:val="uk-UA" w:eastAsia="ru-RU"/>
        </w:rPr>
        <w:t xml:space="preserve">Відділ економіки </w:t>
      </w:r>
      <w:proofErr w:type="spellStart"/>
      <w:r w:rsidRPr="00E63AC2">
        <w:rPr>
          <w:rFonts w:ascii="Times New Roman" w:hAnsi="Times New Roman"/>
          <w:sz w:val="26"/>
          <w:szCs w:val="26"/>
          <w:lang w:val="uk-UA" w:eastAsia="ru-RU"/>
        </w:rPr>
        <w:t>Новогродівської</w:t>
      </w:r>
      <w:proofErr w:type="spellEnd"/>
      <w:r w:rsidRPr="00E63AC2">
        <w:rPr>
          <w:rFonts w:ascii="Times New Roman" w:hAnsi="Times New Roman"/>
          <w:sz w:val="26"/>
          <w:szCs w:val="26"/>
          <w:lang w:val="uk-UA" w:eastAsia="ru-RU"/>
        </w:rPr>
        <w:t xml:space="preserve"> міської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веде реєстр та проводить моніторинг прийнятих рішень про виділення коштів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 і щомісяця інформує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виконавчий комітет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про витрачання коштів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111" w:name="n103"/>
      <w:bookmarkEnd w:id="111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Територіальний орган Державного казначейства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щокварталу не пізніше 15 числа місяця, що настає за звітним періодом, надає інформацію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відділу економіки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 та фінансову управлінню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щодо залишків коштів резервного фонду бюджету на рахунках головних розпорядників бюджетних коштів (одержувачів бюджетних коштів) у розрізі головних розпорядників бюджетних коштів та бюджетних програм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бюджету, а головні розпорядники бюджетних коштів - пояснення про причини невикористання коштів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бюджету.</w:t>
      </w:r>
    </w:p>
    <w:p w:rsidR="00424DF1" w:rsidRDefault="00424DF1" w:rsidP="00424DF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112" w:name="n104"/>
      <w:bookmarkStart w:id="113" w:name="n105"/>
      <w:bookmarkEnd w:id="112"/>
      <w:bookmarkEnd w:id="113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За результатами аналізу фактичних залишків невикористаних коштів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бюджету на рахунках головних розпорядників бюджетних коштів (одержувачів бюджетних коштів)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відділ економіки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у разі необхідності готує та подає в установленому порядку на розгляд виконавчому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комітету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проект рішення щодо зменшення головному розпоряднику бюджетних коштів відповідних видатків з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бюджету.</w:t>
      </w:r>
    </w:p>
    <w:p w:rsidR="00424DF1" w:rsidRDefault="00424DF1" w:rsidP="00424DF1"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14" w:name="_GoBack"/>
      <w:bookmarkEnd w:id="114"/>
      <w:r w:rsidRPr="00B34BA1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7</w:t>
      </w:r>
    </w:p>
    <w:p w:rsidR="00424DF1" w:rsidRPr="00B34BA1" w:rsidRDefault="00424DF1" w:rsidP="00424DF1"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115" w:name="n106"/>
      <w:bookmarkStart w:id="116" w:name="n107"/>
      <w:bookmarkEnd w:id="115"/>
      <w:bookmarkEnd w:id="116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28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Головні розпорядники бюджетних коштів, які використали кошти з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бюджету, подають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відділу економіки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фінансовому управлінню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та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територіальному органу Державного к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азначейств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а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звіт щодо використання коштів у відповідності з переліком робіт або інших заходів, погодженим відповідно до пункту </w:t>
      </w:r>
      <w:r w:rsidRPr="008C21B1">
        <w:rPr>
          <w:rFonts w:ascii="Times New Roman" w:hAnsi="Times New Roman"/>
          <w:sz w:val="26"/>
          <w:szCs w:val="26"/>
          <w:lang w:val="uk-UA" w:eastAsia="ru-RU"/>
        </w:rPr>
        <w:t>2</w:t>
      </w:r>
      <w:r w:rsidRPr="007B0881">
        <w:rPr>
          <w:rFonts w:ascii="Times New Roman" w:hAnsi="Times New Roman"/>
          <w:sz w:val="26"/>
          <w:szCs w:val="26"/>
          <w:lang w:val="uk-UA" w:eastAsia="ru-RU"/>
        </w:rPr>
        <w:t>6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цього Порядку, а у разі виділення коштів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 на умовах повернення - також інформацію про їх повернення до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117" w:name="n108"/>
      <w:bookmarkStart w:id="118" w:name="n109"/>
      <w:bookmarkEnd w:id="117"/>
      <w:bookmarkEnd w:id="118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29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  <w:t>Територіальний орган Державного к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азначейств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а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готує інформацію (звіт) про використання коштів з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 і подає фінансовому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управлінню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не пізніше 25 числа місяця, що настає за звітним.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FF0000"/>
          <w:sz w:val="26"/>
          <w:szCs w:val="26"/>
          <w:lang w:val="uk-UA" w:eastAsia="ru-RU"/>
        </w:rPr>
      </w:pPr>
      <w:bookmarkStart w:id="119" w:name="n110"/>
      <w:bookmarkEnd w:id="119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3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0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Додатково кошти з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бюджету для продовження робіт (заходів) можуть виділятися лише за умови використання головним розпорядником раніше виділених коштів з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бюджету та подання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відділу економіки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і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фінансовому управлінню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звіту про їх цільове використання</w:t>
      </w:r>
      <w:r w:rsidRPr="008C21B1">
        <w:rPr>
          <w:rFonts w:ascii="Times New Roman" w:hAnsi="Times New Roman"/>
          <w:color w:val="FF0000"/>
          <w:sz w:val="26"/>
          <w:szCs w:val="26"/>
          <w:lang w:val="uk-UA" w:eastAsia="ru-RU"/>
        </w:rPr>
        <w:t>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120" w:name="n111"/>
      <w:bookmarkStart w:id="121" w:name="n112"/>
      <w:bookmarkEnd w:id="120"/>
      <w:bookmarkEnd w:id="121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31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Контроль за використанням коштів, виділених з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бюджету, здійснюється в установленому законодавством порядку.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122" w:name="n113"/>
      <w:bookmarkEnd w:id="122"/>
      <w:r w:rsidRPr="008C21B1">
        <w:rPr>
          <w:rFonts w:ascii="Times New Roman" w:hAnsi="Times New Roman"/>
          <w:sz w:val="26"/>
          <w:szCs w:val="26"/>
          <w:lang w:val="uk-UA" w:eastAsia="ru-RU"/>
        </w:rPr>
        <w:t xml:space="preserve">У разі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виявлення за результатами проведення ревізій фактів нецільового використання коштів резервного фонду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бюджету та неповернення їх до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бюджету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територіальни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й орган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Держаудитслужби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порушує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перед </w:t>
      </w:r>
      <w:r w:rsidRPr="00C513BC">
        <w:rPr>
          <w:rFonts w:ascii="Times New Roman" w:hAnsi="Times New Roman"/>
          <w:sz w:val="26"/>
          <w:szCs w:val="26"/>
          <w:lang w:val="uk-UA"/>
        </w:rPr>
        <w:t>територіальним органом Державного казначейства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питання про зупинення операцій з коштами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бюджету та інформують про це головного розпорядника бюджетних коштів,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відділ економіки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та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фінансове управління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bookmarkStart w:id="123" w:name="n114"/>
      <w:bookmarkStart w:id="124" w:name="n115"/>
      <w:bookmarkEnd w:id="123"/>
      <w:bookmarkEnd w:id="124"/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На підставі актів ревізій, складених відповідно до законодавства,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відділ економіки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готує та подає в установленому порядку на розгляд виконавчого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комітету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проект рішення щодо зменшення головному розпоряднику бюджетних коштів обсягу зазначених видатків з резервного фонду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бюджету на суму коштів, що витрачені не за цільовим призначенням.</w:t>
      </w:r>
    </w:p>
    <w:p w:rsidR="00424DF1" w:rsidRPr="008C21B1" w:rsidRDefault="00424DF1" w:rsidP="00424DF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bookmarkStart w:id="125" w:name="n116"/>
      <w:bookmarkStart w:id="126" w:name="n117"/>
      <w:bookmarkEnd w:id="125"/>
      <w:bookmarkEnd w:id="126"/>
      <w:r w:rsidRPr="008C21B1">
        <w:rPr>
          <w:rFonts w:ascii="Times New Roman" w:hAnsi="Times New Roman"/>
          <w:sz w:val="26"/>
          <w:szCs w:val="26"/>
          <w:lang w:val="uk-UA" w:eastAsia="ru-RU"/>
        </w:rPr>
        <w:t xml:space="preserve">За неможливості здійснити зазначене зменшення обсягу видатків з резервного фонду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міського </w:t>
      </w:r>
      <w:r w:rsidRPr="008C21B1">
        <w:rPr>
          <w:rFonts w:ascii="Times New Roman" w:hAnsi="Times New Roman"/>
          <w:sz w:val="26"/>
          <w:szCs w:val="26"/>
          <w:lang w:val="uk-UA" w:eastAsia="ru-RU"/>
        </w:rPr>
        <w:t xml:space="preserve">бюджету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відділ економіки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Новогродівської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міської ради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8C21B1">
        <w:rPr>
          <w:rFonts w:ascii="Times New Roman" w:hAnsi="Times New Roman"/>
          <w:sz w:val="26"/>
          <w:szCs w:val="26"/>
          <w:lang w:val="uk-UA" w:eastAsia="ru-RU"/>
        </w:rPr>
        <w:t xml:space="preserve">повідомляє про це 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територіальни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й орган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Держаудитслужби</w:t>
      </w:r>
      <w:proofErr w:type="spellEnd"/>
      <w:r w:rsidRPr="00793DEE">
        <w:rPr>
          <w:rFonts w:ascii="Times New Roman" w:hAnsi="Times New Roman"/>
          <w:sz w:val="26"/>
          <w:szCs w:val="26"/>
          <w:lang w:val="uk-UA" w:eastAsia="ru-RU"/>
        </w:rPr>
        <w:t>,</w:t>
      </w:r>
      <w:r w:rsidRPr="008C21B1">
        <w:rPr>
          <w:rFonts w:ascii="Times New Roman" w:hAnsi="Times New Roman"/>
          <w:color w:val="C00000"/>
          <w:sz w:val="26"/>
          <w:szCs w:val="26"/>
          <w:lang w:val="uk-UA" w:eastAsia="ru-RU"/>
        </w:rPr>
        <w:t xml:space="preserve"> </w:t>
      </w:r>
      <w:r w:rsidRPr="008C21B1">
        <w:rPr>
          <w:rFonts w:ascii="Times New Roman" w:hAnsi="Times New Roman"/>
          <w:sz w:val="26"/>
          <w:szCs w:val="26"/>
          <w:lang w:val="uk-UA" w:eastAsia="ru-RU"/>
        </w:rPr>
        <w:t>який виявив факт нецільового використання коштів.</w:t>
      </w:r>
    </w:p>
    <w:p w:rsidR="00424DF1" w:rsidRDefault="00424DF1" w:rsidP="00424DF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bookmarkStart w:id="127" w:name="n118"/>
      <w:bookmarkStart w:id="128" w:name="n119"/>
      <w:bookmarkEnd w:id="127"/>
      <w:bookmarkEnd w:id="128"/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Територіальний орган Державного к</w:t>
      </w:r>
      <w:r w:rsidRPr="008C21B1">
        <w:rPr>
          <w:rFonts w:ascii="Times New Roman" w:hAnsi="Times New Roman"/>
          <w:color w:val="000000"/>
          <w:sz w:val="26"/>
          <w:szCs w:val="26"/>
          <w:lang w:val="uk-UA" w:eastAsia="ru-RU"/>
        </w:rPr>
        <w:t>азначейств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а</w:t>
      </w:r>
      <w:r w:rsidRPr="008C21B1">
        <w:rPr>
          <w:rFonts w:ascii="Times New Roman" w:hAnsi="Times New Roman"/>
          <w:color w:val="C00000"/>
          <w:sz w:val="26"/>
          <w:szCs w:val="26"/>
          <w:lang w:val="uk-UA" w:eastAsia="ru-RU"/>
        </w:rPr>
        <w:t xml:space="preserve"> </w:t>
      </w:r>
      <w:r w:rsidRPr="008C21B1">
        <w:rPr>
          <w:rFonts w:ascii="Times New Roman" w:hAnsi="Times New Roman"/>
          <w:sz w:val="26"/>
          <w:szCs w:val="26"/>
          <w:lang w:val="uk-UA" w:eastAsia="ru-RU"/>
        </w:rPr>
        <w:t>щомісяця надає інформацію про повернення коштів, виділених з резервного фонду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міського</w:t>
      </w:r>
      <w:r w:rsidRPr="008C21B1">
        <w:rPr>
          <w:rFonts w:ascii="Times New Roman" w:hAnsi="Times New Roman"/>
          <w:sz w:val="26"/>
          <w:szCs w:val="26"/>
          <w:lang w:val="uk-UA" w:eastAsia="ru-RU"/>
        </w:rPr>
        <w:t xml:space="preserve"> бюджету на умовах повернення,</w:t>
      </w:r>
      <w:r w:rsidRPr="008C21B1">
        <w:rPr>
          <w:rFonts w:ascii="Times New Roman" w:hAnsi="Times New Roman"/>
          <w:color w:val="C00000"/>
          <w:sz w:val="26"/>
          <w:szCs w:val="26"/>
          <w:lang w:val="uk-UA" w:eastAsia="ru-RU"/>
        </w:rPr>
        <w:t xml:space="preserve"> </w:t>
      </w:r>
      <w:r w:rsidRPr="00793DEE">
        <w:rPr>
          <w:rFonts w:ascii="Times New Roman" w:hAnsi="Times New Roman"/>
          <w:sz w:val="26"/>
          <w:szCs w:val="26"/>
          <w:lang w:val="uk-UA" w:eastAsia="ru-RU"/>
        </w:rPr>
        <w:t xml:space="preserve">фінансовому управлінню </w:t>
      </w:r>
      <w:proofErr w:type="spellStart"/>
      <w:r w:rsidRPr="00793DEE">
        <w:rPr>
          <w:rFonts w:ascii="Times New Roman" w:hAnsi="Times New Roman"/>
          <w:sz w:val="26"/>
          <w:szCs w:val="26"/>
          <w:lang w:val="uk-UA" w:eastAsia="ru-RU"/>
        </w:rPr>
        <w:t>Новогродівської</w:t>
      </w:r>
      <w:proofErr w:type="spellEnd"/>
      <w:r w:rsidRPr="00793DEE">
        <w:rPr>
          <w:rFonts w:ascii="Times New Roman" w:hAnsi="Times New Roman"/>
          <w:sz w:val="26"/>
          <w:szCs w:val="26"/>
          <w:lang w:val="uk-UA" w:eastAsia="ru-RU"/>
        </w:rPr>
        <w:t xml:space="preserve"> міської ради.</w:t>
      </w:r>
    </w:p>
    <w:p w:rsidR="00424DF1" w:rsidRDefault="00424DF1" w:rsidP="00424D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424DF1" w:rsidRPr="00FC6864" w:rsidRDefault="00424DF1" w:rsidP="00424D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FC6864">
        <w:rPr>
          <w:rFonts w:ascii="Times New Roman" w:hAnsi="Times New Roman"/>
          <w:sz w:val="26"/>
          <w:szCs w:val="26"/>
          <w:lang w:val="uk-UA" w:eastAsia="ru-RU"/>
        </w:rPr>
        <w:t xml:space="preserve">Секретар міської ради              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  </w:t>
      </w:r>
      <w:r w:rsidRPr="00FC6864">
        <w:rPr>
          <w:rFonts w:ascii="Times New Roman" w:hAnsi="Times New Roman"/>
          <w:sz w:val="26"/>
          <w:szCs w:val="26"/>
          <w:lang w:val="uk-UA" w:eastAsia="ru-RU"/>
        </w:rPr>
        <w:t xml:space="preserve">                                                          </w:t>
      </w:r>
      <w:r>
        <w:rPr>
          <w:rFonts w:ascii="Times New Roman" w:hAnsi="Times New Roman"/>
          <w:sz w:val="26"/>
          <w:szCs w:val="26"/>
          <w:lang w:val="uk-UA" w:eastAsia="ru-RU"/>
        </w:rPr>
        <w:t>К</w:t>
      </w:r>
      <w:r w:rsidRPr="00FC6864">
        <w:rPr>
          <w:rFonts w:ascii="Times New Roman" w:hAnsi="Times New Roman"/>
          <w:sz w:val="26"/>
          <w:szCs w:val="26"/>
          <w:lang w:val="uk-UA" w:eastAsia="ru-RU"/>
        </w:rPr>
        <w:t>.</w:t>
      </w:r>
      <w:r>
        <w:rPr>
          <w:rFonts w:ascii="Times New Roman" w:hAnsi="Times New Roman"/>
          <w:sz w:val="26"/>
          <w:szCs w:val="26"/>
          <w:lang w:val="uk-UA" w:eastAsia="ru-RU"/>
        </w:rPr>
        <w:t>І.</w:t>
      </w:r>
      <w:r w:rsidRPr="00FC6864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 w:eastAsia="ru-RU"/>
        </w:rPr>
        <w:t>Мусейко</w:t>
      </w:r>
      <w:proofErr w:type="spellEnd"/>
    </w:p>
    <w:p w:rsidR="00424DF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24DF1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24DF1" w:rsidRPr="00172967" w:rsidRDefault="00424DF1" w:rsidP="00424DF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72967">
        <w:rPr>
          <w:rFonts w:ascii="Times New Roman" w:hAnsi="Times New Roman"/>
          <w:sz w:val="24"/>
          <w:szCs w:val="24"/>
          <w:lang w:val="uk-UA" w:eastAsia="ru-RU"/>
        </w:rPr>
        <w:t xml:space="preserve">Порядок використання  коштів резервного фонду міського бюджету м. Новогродівка </w:t>
      </w: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172967">
        <w:rPr>
          <w:rFonts w:ascii="Times New Roman" w:hAnsi="Times New Roman"/>
          <w:sz w:val="24"/>
          <w:szCs w:val="24"/>
          <w:lang w:val="uk-UA" w:eastAsia="ru-RU"/>
        </w:rPr>
        <w:t>ідготовлено фінансовим управлінням, начальник Коломієць О.В.</w:t>
      </w:r>
    </w:p>
    <w:p w:rsidR="00C256D3" w:rsidRPr="00424DF1" w:rsidRDefault="00C256D3">
      <w:pPr>
        <w:rPr>
          <w:lang w:val="uk-UA"/>
        </w:rPr>
      </w:pPr>
    </w:p>
    <w:sectPr w:rsidR="00C256D3" w:rsidRPr="00424DF1" w:rsidSect="00424DF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F0E"/>
    <w:multiLevelType w:val="hybridMultilevel"/>
    <w:tmpl w:val="BEFEABF0"/>
    <w:lvl w:ilvl="0" w:tplc="D166BEEE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05F3"/>
    <w:multiLevelType w:val="hybridMultilevel"/>
    <w:tmpl w:val="DBFAC448"/>
    <w:lvl w:ilvl="0" w:tplc="D166BEEE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247A3"/>
    <w:multiLevelType w:val="hybridMultilevel"/>
    <w:tmpl w:val="1B303F12"/>
    <w:lvl w:ilvl="0" w:tplc="D166BEEE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05889"/>
    <w:multiLevelType w:val="hybridMultilevel"/>
    <w:tmpl w:val="9FCCF966"/>
    <w:lvl w:ilvl="0" w:tplc="D166BEEE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C5A86"/>
    <w:multiLevelType w:val="hybridMultilevel"/>
    <w:tmpl w:val="10AAA782"/>
    <w:lvl w:ilvl="0" w:tplc="D166BEEE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17F56"/>
    <w:multiLevelType w:val="hybridMultilevel"/>
    <w:tmpl w:val="9B10557C"/>
    <w:lvl w:ilvl="0" w:tplc="D166BEEE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F2"/>
    <w:rsid w:val="001739F2"/>
    <w:rsid w:val="00424DF1"/>
    <w:rsid w:val="00AF17D1"/>
    <w:rsid w:val="00C2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40D2"/>
  <w15:chartTrackingRefBased/>
  <w15:docId w15:val="{61308A95-0EA7-4979-BECE-41FF6D68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15-200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68-2004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15-2002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415-2002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15-200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2866</Words>
  <Characters>16339</Characters>
  <Application>Microsoft Office Word</Application>
  <DocSecurity>0</DocSecurity>
  <Lines>136</Lines>
  <Paragraphs>38</Paragraphs>
  <ScaleCrop>false</ScaleCrop>
  <Company/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2</cp:revision>
  <dcterms:created xsi:type="dcterms:W3CDTF">2019-05-08T05:59:00Z</dcterms:created>
  <dcterms:modified xsi:type="dcterms:W3CDTF">2019-05-08T06:01:00Z</dcterms:modified>
</cp:coreProperties>
</file>