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633C0" w14:textId="77777777" w:rsidR="00CC5A22" w:rsidRPr="00CC5A22" w:rsidRDefault="00CC5A22" w:rsidP="00CC5A22">
      <w:pPr>
        <w:pStyle w:val="a5"/>
        <w:ind w:left="5103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</w:pPr>
      <w:bookmarkStart w:id="0" w:name="_Hlk64212037"/>
      <w:r w:rsidRPr="00CC5A2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ЗАТВЕРДЖЕНО</w:t>
      </w:r>
    </w:p>
    <w:p w14:paraId="6FBC0B16" w14:textId="26482A5B" w:rsidR="00CC5A22" w:rsidRPr="00CC5A22" w:rsidRDefault="00CC5A22" w:rsidP="00CC5A22">
      <w:pPr>
        <w:pStyle w:val="a5"/>
        <w:ind w:left="5103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</w:pPr>
      <w:r w:rsidRPr="00CC5A2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рішення Новогродівської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C5A2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міської ради</w:t>
      </w:r>
    </w:p>
    <w:p w14:paraId="5FB20569" w14:textId="1C024FFE" w:rsidR="00CC5A22" w:rsidRPr="00CC5A22" w:rsidRDefault="00CC5A22" w:rsidP="00CC5A22">
      <w:pPr>
        <w:pStyle w:val="a5"/>
        <w:ind w:left="5103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</w:pPr>
      <w:r w:rsidRPr="00CC5A22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____________________________</w:t>
      </w:r>
    </w:p>
    <w:p w14:paraId="01351BF5" w14:textId="77777777" w:rsidR="00CC5A22" w:rsidRPr="00CC5A22" w:rsidRDefault="00CC5A22" w:rsidP="007828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108BFA7E" w14:textId="68E1F582" w:rsidR="004974AD" w:rsidRDefault="004974AD" w:rsidP="00CC5A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F947B15" w14:textId="77777777" w:rsidR="004974AD" w:rsidRDefault="004974AD" w:rsidP="00CC5A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20D159F1" w14:textId="344D3235" w:rsidR="00CC5A22" w:rsidRPr="00CC5A22" w:rsidRDefault="0078286F" w:rsidP="00CC5A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14:paraId="25B9E34D" w14:textId="1764A484" w:rsidR="0078286F" w:rsidRDefault="0078286F" w:rsidP="00CC5A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 </w:t>
      </w:r>
      <w:r w:rsidR="009E3890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сільські </w:t>
      </w:r>
      <w:r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бібліотеки</w:t>
      </w:r>
      <w:r w:rsidR="009E3890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-</w:t>
      </w:r>
      <w:r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філії </w:t>
      </w:r>
      <w:r w:rsidR="0000313D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Новогродівськ</w:t>
      </w:r>
      <w:r w:rsidR="00CC5A22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ої</w:t>
      </w:r>
      <w:r w:rsidR="0000313D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CC5A22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ої</w:t>
      </w:r>
      <w:r w:rsidR="0000313D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бібліотек</w:t>
      </w:r>
      <w:r w:rsidR="00CC5A22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00313D" w:rsidRPr="00CC5A2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для дорослих</w:t>
      </w:r>
    </w:p>
    <w:p w14:paraId="0B082490" w14:textId="77777777" w:rsidR="00CC5A22" w:rsidRPr="00CC5A22" w:rsidRDefault="00CC5A22" w:rsidP="00CC5A22">
      <w:pPr>
        <w:pStyle w:val="a5"/>
        <w:jc w:val="center"/>
        <w:rPr>
          <w:lang w:val="uk-UA"/>
        </w:rPr>
      </w:pPr>
    </w:p>
    <w:bookmarkEnd w:id="0"/>
    <w:p w14:paraId="46EE75A5" w14:textId="19EBC4B0" w:rsidR="0078286F" w:rsidRPr="00CC5A22" w:rsidRDefault="0078286F" w:rsidP="00CC5A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A22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14:paraId="0B70DFFA" w14:textId="67239320" w:rsidR="00CC5A22" w:rsidRDefault="0078286F" w:rsidP="00E158AF">
      <w:pPr>
        <w:pStyle w:val="a6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розроблене відповідно до Закону України «Про бібліотеки і бібліотечну справу», Статуту </w:t>
      </w:r>
      <w:r w:rsidR="00F20C2A" w:rsidRPr="00CC5A22">
        <w:rPr>
          <w:rFonts w:ascii="Times New Roman" w:hAnsi="Times New Roman" w:cs="Times New Roman"/>
          <w:sz w:val="28"/>
          <w:szCs w:val="28"/>
          <w:lang w:val="uk-UA"/>
        </w:rPr>
        <w:t>Новогродівськ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20C2A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20C2A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20C2A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функціонування бібліотек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32631B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лій: 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Михайлівська сільська б</w:t>
      </w:r>
      <w:r w:rsidR="0032631B" w:rsidRPr="00CC5A22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631B" w:rsidRPr="00CC5A22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, Миколаївська сільська</w:t>
      </w:r>
      <w:r w:rsidR="00AD19E8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19E8" w:rsidRPr="00CC5A22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D19E8" w:rsidRPr="00CC5A22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B91D6A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та Галицинівська сільська б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B91D6A" w:rsidRPr="00CC5A22">
        <w:rPr>
          <w:rFonts w:ascii="Times New Roman" w:hAnsi="Times New Roman" w:cs="Times New Roman"/>
          <w:sz w:val="28"/>
          <w:szCs w:val="28"/>
          <w:lang w:val="uk-UA"/>
        </w:rPr>
        <w:t>ліотека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1D6A" w:rsidRPr="00CC5A22">
        <w:rPr>
          <w:rFonts w:ascii="Times New Roman" w:hAnsi="Times New Roman" w:cs="Times New Roman"/>
          <w:sz w:val="28"/>
          <w:szCs w:val="28"/>
          <w:lang w:val="uk-UA"/>
        </w:rPr>
        <w:t>філія</w:t>
      </w:r>
      <w:r w:rsidR="00307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FDCDCB" w14:textId="0BBDD9D1" w:rsidR="00CC5A22" w:rsidRDefault="00307254" w:rsidP="000D76F7">
      <w:pPr>
        <w:pStyle w:val="a6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Сільські б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філії є с</w:t>
      </w:r>
      <w:r w:rsidR="00E631F8" w:rsidRPr="00CC5A22">
        <w:rPr>
          <w:rFonts w:ascii="Times New Roman" w:hAnsi="Times New Roman" w:cs="Times New Roman"/>
          <w:sz w:val="28"/>
          <w:szCs w:val="28"/>
          <w:lang w:val="uk-UA"/>
        </w:rPr>
        <w:t>труктурними підрозділами</w:t>
      </w:r>
      <w:r w:rsidR="00E6644F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Новогродівської</w:t>
      </w:r>
      <w:r w:rsidR="006F439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міської бі</w:t>
      </w:r>
      <w:r w:rsidR="00E6644F" w:rsidRPr="00CC5A2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F4392" w:rsidRPr="00CC5A22">
        <w:rPr>
          <w:rFonts w:ascii="Times New Roman" w:hAnsi="Times New Roman" w:cs="Times New Roman"/>
          <w:sz w:val="28"/>
          <w:szCs w:val="28"/>
          <w:lang w:val="uk-UA"/>
        </w:rPr>
        <w:t>ліотеки для дорослих</w:t>
      </w:r>
      <w:r w:rsidR="00E631F8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і підпорядковані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1F8" w:rsidRPr="00CC5A2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культури, м</w:t>
      </w:r>
      <w:r w:rsidR="00E631F8" w:rsidRPr="00CC5A22">
        <w:rPr>
          <w:rFonts w:ascii="Times New Roman" w:hAnsi="Times New Roman" w:cs="Times New Roman"/>
          <w:sz w:val="28"/>
          <w:szCs w:val="28"/>
          <w:lang w:val="uk-UA"/>
        </w:rPr>
        <w:t>олоді та спорту Новогродівської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DC4947" w14:textId="2E9152C9" w:rsidR="00CC5A22" w:rsidRDefault="00307254" w:rsidP="00B04420">
      <w:pPr>
        <w:pStyle w:val="a6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 б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ібліотечн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, майн</w:t>
      </w:r>
      <w:r>
        <w:rPr>
          <w:rFonts w:ascii="Times New Roman" w:hAnsi="Times New Roman" w:cs="Times New Roman"/>
          <w:sz w:val="28"/>
          <w:szCs w:val="28"/>
          <w:lang w:val="uk-UA"/>
        </w:rPr>
        <w:t>а та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D182D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культури, м</w:t>
      </w:r>
      <w:r w:rsidR="000D182D" w:rsidRPr="00CC5A22">
        <w:rPr>
          <w:rFonts w:ascii="Times New Roman" w:hAnsi="Times New Roman" w:cs="Times New Roman"/>
          <w:sz w:val="28"/>
          <w:szCs w:val="28"/>
          <w:lang w:val="uk-UA"/>
        </w:rPr>
        <w:t>олоді та спорту Новогродівської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  <w:r w:rsidR="00CC5A22"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>Бібліотеки філії мають 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штатному розпису.</w:t>
      </w:r>
    </w:p>
    <w:p w14:paraId="2B90A85B" w14:textId="1BAA070C" w:rsidR="0078286F" w:rsidRPr="00CC5A22" w:rsidRDefault="00307254" w:rsidP="00B04420">
      <w:pPr>
        <w:pStyle w:val="a6"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Сільські б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філії фінансуються з міського бюджету в межах асигнувань, передбачених на 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78286F" w:rsidRPr="00CC5A22">
        <w:rPr>
          <w:rFonts w:ascii="Times New Roman" w:hAnsi="Times New Roman" w:cs="Times New Roman"/>
          <w:sz w:val="28"/>
          <w:szCs w:val="28"/>
          <w:lang w:val="uk-UA"/>
        </w:rPr>
        <w:t>. Додаткове фінансування може здійснюватися за рахунок коштів, одержаних бібліотекою від надання платних послуг, пожертвувань та інших джерел, не заборонених законодавством.</w:t>
      </w:r>
    </w:p>
    <w:p w14:paraId="679778C2" w14:textId="73839023" w:rsidR="0078286F" w:rsidRPr="00CC5A22" w:rsidRDefault="0078286F" w:rsidP="00CC5A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5A22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C5A22" w:rsidRPr="00CC5A22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обслуговування населення</w:t>
      </w:r>
    </w:p>
    <w:p w14:paraId="4634D869" w14:textId="3C7978F1" w:rsidR="00307254" w:rsidRDefault="00307254" w:rsidP="00344652">
      <w:pPr>
        <w:pStyle w:val="a6"/>
        <w:numPr>
          <w:ilvl w:val="1"/>
          <w:numId w:val="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Сільські б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>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>забезпечують громадянам, які мешкають в зоні обслуговування, рівні права на бібліотечне обслуговування незалежно від їх статі, віку, національності, освіти, соціального походження, політичних і релігійних переконань, місця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діяльність, виходячи з особистих, соціальних та інших потреб жителів регіону в інформації, спілкуванні, забезпеченні громадянських прав.</w:t>
      </w:r>
      <w:r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F4B12C" w14:textId="392C54E0" w:rsidR="0078286F" w:rsidRPr="00307254" w:rsidRDefault="00307254" w:rsidP="00344652">
      <w:pPr>
        <w:pStyle w:val="a6"/>
        <w:numPr>
          <w:ilvl w:val="1"/>
          <w:numId w:val="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Михайлівська сільська бібліотека-філія 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447C" w:rsidRPr="00307254">
        <w:rPr>
          <w:rFonts w:ascii="Times New Roman" w:hAnsi="Times New Roman" w:cs="Times New Roman"/>
          <w:sz w:val="28"/>
          <w:szCs w:val="28"/>
          <w:lang w:val="uk-UA"/>
        </w:rPr>
        <w:t>бслуговує населення 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447C" w:rsidRPr="00307254">
        <w:rPr>
          <w:rFonts w:ascii="Times New Roman" w:hAnsi="Times New Roman" w:cs="Times New Roman"/>
          <w:sz w:val="28"/>
          <w:szCs w:val="28"/>
          <w:lang w:val="uk-UA"/>
        </w:rPr>
        <w:t>л Михайлів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 старостинського округу</w:t>
      </w:r>
      <w:r w:rsidR="00CE273E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сільська бібліотека-філія </w:t>
      </w:r>
      <w:r w:rsidR="00CE273E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обслуговує населення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>Миколаївського старостинського округу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 xml:space="preserve">Галицинівська сільська бібліотека-філія 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>обслугову</w:t>
      </w:r>
      <w:r w:rsidR="00204543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є населення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>Галицинівського старостинського окуругу</w:t>
      </w:r>
      <w:r w:rsidR="00204543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Користувачі, які тимчасово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</w:t>
      </w:r>
      <w:r w:rsidR="0078286F" w:rsidRPr="00307254">
        <w:rPr>
          <w:rFonts w:ascii="Times New Roman" w:hAnsi="Times New Roman" w:cs="Times New Roman"/>
          <w:sz w:val="28"/>
          <w:szCs w:val="28"/>
          <w:lang w:val="uk-UA"/>
        </w:rPr>
        <w:t>у зоні обслуговування бібліотеки, обслуговуються у читальній залі.</w:t>
      </w:r>
    </w:p>
    <w:p w14:paraId="773DC33E" w14:textId="7BFAA127" w:rsidR="0078286F" w:rsidRPr="004974AD" w:rsidRDefault="004974AD" w:rsidP="004974AD">
      <w:pPr>
        <w:pStyle w:val="a6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Сільські б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>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5A22">
        <w:rPr>
          <w:rFonts w:ascii="Times New Roman" w:hAnsi="Times New Roman" w:cs="Times New Roman"/>
          <w:sz w:val="28"/>
          <w:szCs w:val="28"/>
          <w:lang w:val="uk-UA"/>
        </w:rPr>
        <w:t xml:space="preserve">філії 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>аналізують, узагальнюють і поширюють свій досвід роботи по обслуговуванню населення. Впроваджують у практику кращий вітчизняний і світовий досвід.</w:t>
      </w:r>
    </w:p>
    <w:p w14:paraId="52BC0A9F" w14:textId="3A952742" w:rsidR="0078286F" w:rsidRPr="004974AD" w:rsidRDefault="004974AD" w:rsidP="004974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 Формування і використання бібліотечного фонду</w:t>
      </w:r>
    </w:p>
    <w:p w14:paraId="7DFF7C72" w14:textId="77777777" w:rsidR="004974AD" w:rsidRDefault="0078286F" w:rsidP="00D76DAA">
      <w:pPr>
        <w:pStyle w:val="a6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Фонд </w:t>
      </w:r>
      <w:bookmarkStart w:id="1" w:name="_Hlk64213998"/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>сільських бібліотек-філій</w:t>
      </w:r>
      <w:r w:rsidR="007120A1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4974AD">
        <w:rPr>
          <w:rFonts w:ascii="Times New Roman" w:hAnsi="Times New Roman" w:cs="Times New Roman"/>
          <w:sz w:val="28"/>
          <w:szCs w:val="28"/>
          <w:lang w:val="uk-UA"/>
        </w:rPr>
        <w:t>має універсальний профіль, формується на різних носіях інформації з урахуванням інформаційних потреб і особливостей населення зони обслуговування.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E6225B" w14:textId="77777777" w:rsidR="004974AD" w:rsidRDefault="00D30C71" w:rsidP="00D76DAA">
      <w:pPr>
        <w:pStyle w:val="a6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>Користування бібліотечним фондом безкоштовне.</w:t>
      </w:r>
      <w:r w:rsidR="00425AB6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Кожна 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425AB6" w:rsidRPr="004974A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497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5AB6" w:rsidRPr="004974AD">
        <w:rPr>
          <w:rFonts w:ascii="Times New Roman" w:hAnsi="Times New Roman" w:cs="Times New Roman"/>
          <w:sz w:val="28"/>
          <w:szCs w:val="28"/>
          <w:lang w:val="uk-UA"/>
        </w:rPr>
        <w:t>філія забезпечує збереження бібліотечних фондів</w:t>
      </w:r>
      <w:r w:rsidR="00BB39C2" w:rsidRPr="004974AD">
        <w:rPr>
          <w:rFonts w:ascii="Times New Roman" w:hAnsi="Times New Roman" w:cs="Times New Roman"/>
          <w:sz w:val="28"/>
          <w:szCs w:val="28"/>
          <w:lang w:val="uk-UA"/>
        </w:rPr>
        <w:t>, здійснює контроль за їх використанням</w:t>
      </w:r>
      <w:r w:rsidR="00AD6934" w:rsidRPr="004974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D11765" w14:textId="77777777" w:rsidR="004974AD" w:rsidRDefault="004974AD" w:rsidP="00D618D1">
      <w:pPr>
        <w:pStyle w:val="a6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>Сільські б</w:t>
      </w:r>
      <w:r w:rsidR="00D7479C" w:rsidRPr="004974AD">
        <w:rPr>
          <w:rFonts w:ascii="Times New Roman" w:hAnsi="Times New Roman" w:cs="Times New Roman"/>
          <w:sz w:val="28"/>
          <w:szCs w:val="28"/>
          <w:lang w:val="uk-UA"/>
        </w:rPr>
        <w:t>ібліотеки</w:t>
      </w:r>
      <w:r w:rsidRPr="004974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479C" w:rsidRPr="004974AD">
        <w:rPr>
          <w:rFonts w:ascii="Times New Roman" w:hAnsi="Times New Roman" w:cs="Times New Roman"/>
          <w:sz w:val="28"/>
          <w:szCs w:val="28"/>
          <w:lang w:val="uk-UA"/>
        </w:rPr>
        <w:t>філії самостійно</w:t>
      </w:r>
      <w:r w:rsidR="00B370DE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сумарний і індивідуальний облік</w:t>
      </w:r>
      <w:r w:rsidR="00BF0177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907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і обробку </w:t>
      </w:r>
      <w:r w:rsidR="00BF0177" w:rsidRPr="004974AD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931D66" w:rsidRPr="004974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D66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що надходять та вибувають </w:t>
      </w:r>
      <w:r w:rsidR="00D16907" w:rsidRPr="004974AD">
        <w:rPr>
          <w:rFonts w:ascii="Times New Roman" w:hAnsi="Times New Roman" w:cs="Times New Roman"/>
          <w:sz w:val="28"/>
          <w:szCs w:val="28"/>
          <w:lang w:val="uk-UA"/>
        </w:rPr>
        <w:t>з бібліотечного фонду</w:t>
      </w:r>
      <w:r w:rsidR="001D523B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(складання актів, </w:t>
      </w:r>
      <w:r w:rsidR="009E38C7" w:rsidRPr="004974AD">
        <w:rPr>
          <w:rFonts w:ascii="Times New Roman" w:hAnsi="Times New Roman" w:cs="Times New Roman"/>
          <w:sz w:val="28"/>
          <w:szCs w:val="28"/>
          <w:lang w:val="uk-UA"/>
        </w:rPr>
        <w:t>виключення з облікових документів та довідково-бібліографічного апарату).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779" w:rsidRPr="004974AD">
        <w:rPr>
          <w:rFonts w:ascii="Times New Roman" w:hAnsi="Times New Roman" w:cs="Times New Roman"/>
          <w:sz w:val="28"/>
          <w:szCs w:val="28"/>
          <w:lang w:val="uk-UA"/>
        </w:rPr>
        <w:t>Прийняття та виключення з балансового рахунку</w:t>
      </w:r>
      <w:r w:rsidR="00945167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здійснює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4B" w:rsidRPr="004974AD">
        <w:rPr>
          <w:rFonts w:ascii="Times New Roman" w:hAnsi="Times New Roman" w:cs="Times New Roman"/>
          <w:sz w:val="28"/>
          <w:szCs w:val="28"/>
          <w:lang w:val="uk-UA"/>
        </w:rPr>
        <w:t>централізована бухгалтерія міського відділу культури, молоді та спорту</w:t>
      </w:r>
      <w:r w:rsidR="00764FC5" w:rsidRPr="004974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E4B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670F15" w14:textId="5253E61F" w:rsidR="0078286F" w:rsidRPr="004974AD" w:rsidRDefault="004974AD" w:rsidP="00D618D1">
      <w:pPr>
        <w:pStyle w:val="a6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Сільські бібліотеки-філії 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інформують користувачів про нові надходження, ведуть каталоги </w:t>
      </w:r>
      <w:r w:rsidR="00AD6934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і картотеки 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>на свій фонд, створюють довідково-пошуковий апарат.</w:t>
      </w:r>
    </w:p>
    <w:p w14:paraId="01BA855B" w14:textId="2BB7834F" w:rsidR="00CD74EE" w:rsidRPr="004974AD" w:rsidRDefault="00A96CC1" w:rsidP="004974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D74EE" w:rsidRP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Керівництво </w:t>
      </w:r>
      <w:r w:rsid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сільськими б</w:t>
      </w:r>
      <w:r w:rsidR="00CD74EE" w:rsidRP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ібліотеками</w:t>
      </w:r>
      <w:r w:rsid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CD74EE" w:rsidRPr="004974AD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філіями</w:t>
      </w:r>
    </w:p>
    <w:p w14:paraId="5D6268E4" w14:textId="77777777" w:rsidR="004974AD" w:rsidRDefault="003834A5" w:rsidP="009769F5">
      <w:pPr>
        <w:pStyle w:val="a6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>сільських бібліотек-філій</w:t>
      </w:r>
      <w:r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Новогродівської 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Pr="004974AD">
        <w:rPr>
          <w:rFonts w:ascii="Times New Roman" w:hAnsi="Times New Roman" w:cs="Times New Roman"/>
          <w:sz w:val="28"/>
          <w:szCs w:val="28"/>
          <w:lang w:val="uk-UA"/>
        </w:rPr>
        <w:t>ї бібліотеки для дорослих</w:t>
      </w:r>
      <w:r w:rsidR="00EF485C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B14" w:rsidRPr="004974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7F16" w:rsidRPr="004974AD">
        <w:rPr>
          <w:rFonts w:ascii="Times New Roman" w:hAnsi="Times New Roman" w:cs="Times New Roman"/>
          <w:sz w:val="28"/>
          <w:szCs w:val="28"/>
          <w:lang w:val="uk-UA"/>
        </w:rPr>
        <w:t>риймаються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B14" w:rsidRPr="004974AD">
        <w:rPr>
          <w:rFonts w:ascii="Times New Roman" w:hAnsi="Times New Roman" w:cs="Times New Roman"/>
          <w:sz w:val="28"/>
          <w:szCs w:val="28"/>
          <w:lang w:val="uk-UA"/>
        </w:rPr>
        <w:t>і звільняються з посади начальником місь</w:t>
      </w:r>
      <w:r w:rsidR="00187CE0" w:rsidRPr="004974AD">
        <w:rPr>
          <w:rFonts w:ascii="Times New Roman" w:hAnsi="Times New Roman" w:cs="Times New Roman"/>
          <w:sz w:val="28"/>
          <w:szCs w:val="28"/>
          <w:lang w:val="uk-UA"/>
        </w:rPr>
        <w:t>кого відділу культури,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B14" w:rsidRPr="004974AD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187CE0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та спорту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9B" w:rsidRPr="004974AD">
        <w:rPr>
          <w:rFonts w:ascii="Times New Roman" w:hAnsi="Times New Roman" w:cs="Times New Roman"/>
          <w:sz w:val="28"/>
          <w:szCs w:val="28"/>
          <w:lang w:val="uk-UA"/>
        </w:rPr>
        <w:t>Новогродівської міської ради і несуть повну відповідальність за створення необхідних умов</w:t>
      </w:r>
      <w:r w:rsidR="00936DA0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комунальної власності,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DA0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фонду, </w:t>
      </w:r>
      <w:r w:rsidR="00590365" w:rsidRPr="004974AD">
        <w:rPr>
          <w:rFonts w:ascii="Times New Roman" w:hAnsi="Times New Roman" w:cs="Times New Roman"/>
          <w:sz w:val="28"/>
          <w:szCs w:val="28"/>
          <w:lang w:val="uk-UA"/>
        </w:rPr>
        <w:t>обслуговування користувачів та ефективного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470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ресурсів 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>сільських бібліотек-філій</w:t>
      </w:r>
      <w:r w:rsidR="00341470" w:rsidRPr="004974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6687AB" w14:textId="77777777" w:rsidR="004974AD" w:rsidRDefault="00D52B64" w:rsidP="00542EAC">
      <w:pPr>
        <w:pStyle w:val="a6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бібліотек-філій </w:t>
      </w:r>
      <w:r w:rsidR="00EA431F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від імені 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>сільської бібліотеки-філії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на правах особистої відповідальності, представляють її в організаціях і установах.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8CAC03" w14:textId="71CF2F0E" w:rsidR="0078286F" w:rsidRPr="004974AD" w:rsidRDefault="00BA26BD" w:rsidP="00542EAC">
      <w:pPr>
        <w:pStyle w:val="a6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r w:rsidR="00CC5A22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4AD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сільських бібліотек-філій </w:t>
      </w:r>
      <w:r w:rsidR="0078286F" w:rsidRPr="004974AD">
        <w:rPr>
          <w:rFonts w:ascii="Times New Roman" w:hAnsi="Times New Roman" w:cs="Times New Roman"/>
          <w:sz w:val="28"/>
          <w:szCs w:val="28"/>
          <w:lang w:val="uk-UA"/>
        </w:rPr>
        <w:t>забезпечують підготовку і вчас</w:t>
      </w:r>
      <w:r w:rsidR="00E01695" w:rsidRPr="004974AD">
        <w:rPr>
          <w:rFonts w:ascii="Times New Roman" w:hAnsi="Times New Roman" w:cs="Times New Roman"/>
          <w:sz w:val="28"/>
          <w:szCs w:val="28"/>
          <w:lang w:val="uk-UA"/>
        </w:rPr>
        <w:t>не подання належної</w:t>
      </w:r>
      <w:r w:rsidR="008F3697" w:rsidRPr="004974AD">
        <w:rPr>
          <w:rFonts w:ascii="Times New Roman" w:hAnsi="Times New Roman" w:cs="Times New Roman"/>
          <w:sz w:val="28"/>
          <w:szCs w:val="28"/>
          <w:lang w:val="uk-UA"/>
        </w:rPr>
        <w:t xml:space="preserve"> планово–звітної документації Новогродівській міській бібліотеці для дорослих та </w:t>
      </w:r>
      <w:r w:rsidR="00CF309D" w:rsidRPr="004974AD">
        <w:rPr>
          <w:rFonts w:ascii="Times New Roman" w:hAnsi="Times New Roman" w:cs="Times New Roman"/>
          <w:sz w:val="28"/>
          <w:szCs w:val="28"/>
          <w:lang w:val="uk-UA"/>
        </w:rPr>
        <w:t>відділу культури, молоді та спорту Новогродівської міської ради.</w:t>
      </w:r>
    </w:p>
    <w:p w14:paraId="65AFB406" w14:textId="1C48F382" w:rsidR="007B711A" w:rsidRPr="004974AD" w:rsidRDefault="007B711A" w:rsidP="004974A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1EEF174D" w14:textId="77777777" w:rsidR="004974AD" w:rsidRPr="004974AD" w:rsidRDefault="004974AD" w:rsidP="004974AD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</w:p>
    <w:p w14:paraId="555D9E97" w14:textId="77777777" w:rsidR="004974AD" w:rsidRPr="004974AD" w:rsidRDefault="004974AD" w:rsidP="004974AD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74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Новогродівської міської ради                                                      </w:t>
      </w:r>
      <w:r w:rsidRPr="004974A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Лілія БЄГАЛІ</w:t>
      </w:r>
    </w:p>
    <w:p w14:paraId="0399FAD9" w14:textId="77777777" w:rsidR="004974AD" w:rsidRPr="00A15608" w:rsidRDefault="004974AD" w:rsidP="004974A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4974AD" w:rsidRPr="00A15608" w:rsidSect="003C71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113C" w14:textId="77777777" w:rsidR="0038626D" w:rsidRDefault="0038626D" w:rsidP="003C7158">
      <w:pPr>
        <w:spacing w:after="0" w:line="240" w:lineRule="auto"/>
      </w:pPr>
      <w:r>
        <w:separator/>
      </w:r>
    </w:p>
  </w:endnote>
  <w:endnote w:type="continuationSeparator" w:id="0">
    <w:p w14:paraId="62B61549" w14:textId="77777777" w:rsidR="0038626D" w:rsidRDefault="0038626D" w:rsidP="003C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73F4" w14:textId="77777777" w:rsidR="0038626D" w:rsidRDefault="0038626D" w:rsidP="003C7158">
      <w:pPr>
        <w:spacing w:after="0" w:line="240" w:lineRule="auto"/>
      </w:pPr>
      <w:r>
        <w:separator/>
      </w:r>
    </w:p>
  </w:footnote>
  <w:footnote w:type="continuationSeparator" w:id="0">
    <w:p w14:paraId="07BE0939" w14:textId="77777777" w:rsidR="0038626D" w:rsidRDefault="0038626D" w:rsidP="003C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425802"/>
      <w:docPartObj>
        <w:docPartGallery w:val="Page Numbers (Top of Page)"/>
        <w:docPartUnique/>
      </w:docPartObj>
    </w:sdtPr>
    <w:sdtEndPr/>
    <w:sdtContent>
      <w:p w14:paraId="31CE1DF9" w14:textId="3DFC9EC6" w:rsidR="003C7158" w:rsidRDefault="003C7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A8">
          <w:rPr>
            <w:noProof/>
          </w:rPr>
          <w:t>2</w:t>
        </w:r>
        <w:r>
          <w:fldChar w:fldCharType="end"/>
        </w:r>
      </w:p>
    </w:sdtContent>
  </w:sdt>
  <w:p w14:paraId="26D5BC61" w14:textId="77777777" w:rsidR="003C7158" w:rsidRDefault="003C71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90B"/>
    <w:multiLevelType w:val="multilevel"/>
    <w:tmpl w:val="F08493A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0D7778"/>
    <w:multiLevelType w:val="hybridMultilevel"/>
    <w:tmpl w:val="196C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B04"/>
    <w:multiLevelType w:val="multilevel"/>
    <w:tmpl w:val="4A3445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095B33"/>
    <w:multiLevelType w:val="multilevel"/>
    <w:tmpl w:val="F08493A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452859"/>
    <w:multiLevelType w:val="multilevel"/>
    <w:tmpl w:val="49A6BA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86F"/>
    <w:rsid w:val="0000313D"/>
    <w:rsid w:val="000D182D"/>
    <w:rsid w:val="000F3144"/>
    <w:rsid w:val="000F7F16"/>
    <w:rsid w:val="001003FC"/>
    <w:rsid w:val="001206B7"/>
    <w:rsid w:val="00130898"/>
    <w:rsid w:val="00160E4B"/>
    <w:rsid w:val="0017129B"/>
    <w:rsid w:val="00187CE0"/>
    <w:rsid w:val="00192863"/>
    <w:rsid w:val="001D523B"/>
    <w:rsid w:val="001F7CDD"/>
    <w:rsid w:val="00204543"/>
    <w:rsid w:val="00211B14"/>
    <w:rsid w:val="00277BE6"/>
    <w:rsid w:val="002C5AD8"/>
    <w:rsid w:val="00307254"/>
    <w:rsid w:val="0032631B"/>
    <w:rsid w:val="00341470"/>
    <w:rsid w:val="003834A5"/>
    <w:rsid w:val="0038626D"/>
    <w:rsid w:val="003B1FDE"/>
    <w:rsid w:val="003C7158"/>
    <w:rsid w:val="0041452E"/>
    <w:rsid w:val="00425AB6"/>
    <w:rsid w:val="00490DA8"/>
    <w:rsid w:val="004974AD"/>
    <w:rsid w:val="004E0BC1"/>
    <w:rsid w:val="00590365"/>
    <w:rsid w:val="005C0FA3"/>
    <w:rsid w:val="005D410C"/>
    <w:rsid w:val="00657264"/>
    <w:rsid w:val="006D447C"/>
    <w:rsid w:val="006F4392"/>
    <w:rsid w:val="006F7937"/>
    <w:rsid w:val="0071143C"/>
    <w:rsid w:val="007120A1"/>
    <w:rsid w:val="00712F90"/>
    <w:rsid w:val="007648F7"/>
    <w:rsid w:val="00764FC5"/>
    <w:rsid w:val="0078286F"/>
    <w:rsid w:val="007A1B93"/>
    <w:rsid w:val="007B711A"/>
    <w:rsid w:val="007E433C"/>
    <w:rsid w:val="00851086"/>
    <w:rsid w:val="008846DA"/>
    <w:rsid w:val="00892FDD"/>
    <w:rsid w:val="008B4108"/>
    <w:rsid w:val="008F3697"/>
    <w:rsid w:val="00931D66"/>
    <w:rsid w:val="00936DA0"/>
    <w:rsid w:val="00945167"/>
    <w:rsid w:val="0097751A"/>
    <w:rsid w:val="009E3890"/>
    <w:rsid w:val="009E38C7"/>
    <w:rsid w:val="00A711EC"/>
    <w:rsid w:val="00A96CC1"/>
    <w:rsid w:val="00AC6779"/>
    <w:rsid w:val="00AD19E8"/>
    <w:rsid w:val="00AD6934"/>
    <w:rsid w:val="00B370DE"/>
    <w:rsid w:val="00B91D6A"/>
    <w:rsid w:val="00BA26BD"/>
    <w:rsid w:val="00BA3E4A"/>
    <w:rsid w:val="00BB39C2"/>
    <w:rsid w:val="00BC47A7"/>
    <w:rsid w:val="00BF0177"/>
    <w:rsid w:val="00CC5A22"/>
    <w:rsid w:val="00CD6956"/>
    <w:rsid w:val="00CD74EE"/>
    <w:rsid w:val="00CE273E"/>
    <w:rsid w:val="00CF309D"/>
    <w:rsid w:val="00D16907"/>
    <w:rsid w:val="00D20168"/>
    <w:rsid w:val="00D21654"/>
    <w:rsid w:val="00D30C71"/>
    <w:rsid w:val="00D52B64"/>
    <w:rsid w:val="00D7479C"/>
    <w:rsid w:val="00E01695"/>
    <w:rsid w:val="00E13FB5"/>
    <w:rsid w:val="00E509DE"/>
    <w:rsid w:val="00E631F8"/>
    <w:rsid w:val="00E6644F"/>
    <w:rsid w:val="00EA431F"/>
    <w:rsid w:val="00ED0F87"/>
    <w:rsid w:val="00EF485C"/>
    <w:rsid w:val="00F20C2A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9E3F"/>
  <w15:docId w15:val="{AE909515-3F52-44CD-B5DA-E887C26A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86F"/>
    <w:rPr>
      <w:b/>
      <w:bCs/>
    </w:rPr>
  </w:style>
  <w:style w:type="paragraph" w:styleId="a5">
    <w:name w:val="No Spacing"/>
    <w:uiPriority w:val="1"/>
    <w:qFormat/>
    <w:rsid w:val="00CC5A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5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158"/>
  </w:style>
  <w:style w:type="paragraph" w:styleId="a9">
    <w:name w:val="footer"/>
    <w:basedOn w:val="a"/>
    <w:link w:val="aa"/>
    <w:uiPriority w:val="99"/>
    <w:unhideWhenUsed/>
    <w:rsid w:val="003C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158"/>
  </w:style>
  <w:style w:type="paragraph" w:styleId="ab">
    <w:name w:val="Balloon Text"/>
    <w:basedOn w:val="a"/>
    <w:link w:val="ac"/>
    <w:uiPriority w:val="99"/>
    <w:semiHidden/>
    <w:unhideWhenUsed/>
    <w:rsid w:val="0049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2626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Юлия Савула</cp:lastModifiedBy>
  <cp:revision>16</cp:revision>
  <cp:lastPrinted>2021-03-10T16:24:00Z</cp:lastPrinted>
  <dcterms:created xsi:type="dcterms:W3CDTF">2021-02-02T08:42:00Z</dcterms:created>
  <dcterms:modified xsi:type="dcterms:W3CDTF">2021-03-10T16:25:00Z</dcterms:modified>
</cp:coreProperties>
</file>