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C0" w:rsidRPr="00AE7856" w:rsidRDefault="00B714C0" w:rsidP="00B714C0">
      <w:pPr>
        <w:pStyle w:val="1"/>
        <w:tabs>
          <w:tab w:val="left" w:pos="1440"/>
          <w:tab w:val="left" w:pos="5245"/>
        </w:tabs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B714C0" w:rsidRPr="00AE7856" w:rsidRDefault="00B714C0" w:rsidP="00B714C0">
      <w:pPr>
        <w:pStyle w:val="1"/>
        <w:tabs>
          <w:tab w:val="left" w:pos="1440"/>
          <w:tab w:val="left" w:pos="5245"/>
        </w:tabs>
        <w:jc w:val="center"/>
        <w:rPr>
          <w:noProof/>
          <w:sz w:val="24"/>
          <w:szCs w:val="24"/>
          <w:lang w:val="uk-UA"/>
        </w:rPr>
      </w:pP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проведення засідань постійних комісій </w:t>
      </w:r>
      <w:r w:rsidRPr="00AE7856">
        <w:rPr>
          <w:rStyle w:val="a3"/>
          <w:b w:val="0"/>
          <w:color w:val="000000"/>
          <w:sz w:val="24"/>
          <w:szCs w:val="24"/>
          <w:lang w:val="uk-UA"/>
        </w:rPr>
        <w:t>міськ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ої ради по підготовці до розгляду питань проекту порядку денного чергової</w:t>
      </w:r>
      <w:r w:rsidRPr="00AE7856">
        <w:rPr>
          <w:rStyle w:val="a3"/>
          <w:b w:val="0"/>
          <w:color w:val="000000"/>
          <w:sz w:val="24"/>
          <w:szCs w:val="24"/>
        </w:rPr>
        <w:t>  </w:t>
      </w:r>
      <w:r>
        <w:rPr>
          <w:rStyle w:val="a3"/>
          <w:b w:val="0"/>
          <w:color w:val="000000"/>
          <w:sz w:val="24"/>
          <w:szCs w:val="24"/>
          <w:lang w:val="uk-UA"/>
        </w:rPr>
        <w:t>51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 сесії </w:t>
      </w:r>
      <w:proofErr w:type="spellStart"/>
      <w:r w:rsidRPr="00AE7856">
        <w:rPr>
          <w:rStyle w:val="a3"/>
          <w:b w:val="0"/>
          <w:color w:val="000000"/>
          <w:sz w:val="24"/>
          <w:szCs w:val="24"/>
          <w:lang w:val="uk-UA"/>
        </w:rPr>
        <w:t>Новогродівської</w:t>
      </w:r>
      <w:proofErr w:type="spellEnd"/>
      <w:r w:rsidRPr="00AE7856">
        <w:rPr>
          <w:rStyle w:val="a3"/>
          <w:b w:val="0"/>
          <w:color w:val="000000"/>
          <w:sz w:val="24"/>
          <w:szCs w:val="24"/>
          <w:lang w:val="uk-UA"/>
        </w:rPr>
        <w:t xml:space="preserve"> міської 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ради</w:t>
      </w:r>
    </w:p>
    <w:p w:rsidR="00B714C0" w:rsidRDefault="00B714C0" w:rsidP="00B714C0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B714C0" w:rsidRDefault="00B714C0" w:rsidP="00B714C0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90"/>
        <w:gridCol w:w="2693"/>
      </w:tblGrid>
      <w:tr w:rsidR="00B714C0" w:rsidRPr="00EE660C" w:rsidTr="00B714C0">
        <w:trPr>
          <w:trHeight w:val="1643"/>
        </w:trPr>
        <w:tc>
          <w:tcPr>
            <w:tcW w:w="2093" w:type="dxa"/>
            <w:shd w:val="clear" w:color="auto" w:fill="auto"/>
          </w:tcPr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11.12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.2018 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оо</w:t>
            </w:r>
          </w:p>
        </w:tc>
        <w:tc>
          <w:tcPr>
            <w:tcW w:w="4990" w:type="dxa"/>
            <w:shd w:val="clear" w:color="auto" w:fill="auto"/>
          </w:tcPr>
          <w:p w:rsidR="00B714C0" w:rsidRPr="00EE660C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Засідання постійн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ої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 питань </w:t>
            </w:r>
            <w:r w:rsidRPr="00EE660C">
              <w:rPr>
                <w:rFonts w:ascii="Times New Roman" w:hAnsi="Times New Roman"/>
                <w:sz w:val="24"/>
                <w:szCs w:val="24"/>
                <w:lang w:val="uk-UA"/>
              </w:rPr>
              <w:t>бюджету,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B714C0" w:rsidRPr="00EE660C" w:rsidTr="00B714C0">
        <w:trPr>
          <w:trHeight w:val="1965"/>
        </w:trPr>
        <w:tc>
          <w:tcPr>
            <w:tcW w:w="2093" w:type="dxa"/>
            <w:shd w:val="clear" w:color="auto" w:fill="auto"/>
          </w:tcPr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13.12.2018 о 15оо</w:t>
            </w:r>
          </w:p>
        </w:tc>
        <w:tc>
          <w:tcPr>
            <w:tcW w:w="4990" w:type="dxa"/>
            <w:shd w:val="clear" w:color="auto" w:fill="auto"/>
          </w:tcPr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Засідання постійної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  <w:p w:rsidR="00B714C0" w:rsidRPr="00EE660C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Голова комісії</w:t>
            </w:r>
          </w:p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Лукіна О.В.</w:t>
            </w:r>
            <w:bookmarkStart w:id="0" w:name="_GoBack"/>
            <w:bookmarkEnd w:id="0"/>
          </w:p>
        </w:tc>
      </w:tr>
      <w:tr w:rsidR="00B714C0" w:rsidRPr="00EE660C" w:rsidTr="00B714C0">
        <w:trPr>
          <w:trHeight w:val="2160"/>
        </w:trPr>
        <w:tc>
          <w:tcPr>
            <w:tcW w:w="2093" w:type="dxa"/>
            <w:shd w:val="clear" w:color="auto" w:fill="auto"/>
          </w:tcPr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18.12.2018 о 15оо</w:t>
            </w:r>
          </w:p>
        </w:tc>
        <w:tc>
          <w:tcPr>
            <w:tcW w:w="4990" w:type="dxa"/>
            <w:shd w:val="clear" w:color="auto" w:fill="auto"/>
          </w:tcPr>
          <w:p w:rsidR="00B714C0" w:rsidRPr="003E4402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E44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Засідання постійних комісій: </w:t>
            </w:r>
          </w:p>
          <w:p w:rsidR="00B714C0" w:rsidRPr="003E4402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E44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;</w:t>
            </w:r>
          </w:p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E44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E4402">
              <w:rPr>
                <w:rFonts w:ascii="Times New Roman" w:hAnsi="Times New Roman"/>
                <w:sz w:val="24"/>
                <w:szCs w:val="24"/>
                <w:lang w:val="uk-UA"/>
              </w:rPr>
              <w:t>-з питань депутатської діяльності, законності, правопорядку, оборонної роботи, охорони прав, свобод і законних інтересів 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и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комісій </w:t>
            </w:r>
          </w:p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Безручко Н.П.</w:t>
            </w:r>
          </w:p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Радченко Є.Ф.</w:t>
            </w:r>
          </w:p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B714C0" w:rsidRPr="00EE660C" w:rsidTr="00B714C0">
        <w:trPr>
          <w:trHeight w:val="2514"/>
        </w:trPr>
        <w:tc>
          <w:tcPr>
            <w:tcW w:w="2093" w:type="dxa"/>
            <w:shd w:val="clear" w:color="auto" w:fill="auto"/>
          </w:tcPr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19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.2018 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оо</w:t>
            </w:r>
          </w:p>
        </w:tc>
        <w:tc>
          <w:tcPr>
            <w:tcW w:w="4990" w:type="dxa"/>
            <w:shd w:val="clear" w:color="auto" w:fill="auto"/>
          </w:tcPr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асідання постійних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й:</w:t>
            </w:r>
          </w:p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питань </w:t>
            </w:r>
            <w:r w:rsidRPr="00EE6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бюджету, фінансів, споживчого ринку, побутового і торгівельного обслуговування, громадського харчування, сфери послуг та захист прав споживачів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;</w:t>
            </w:r>
          </w:p>
          <w:p w:rsidR="00B714C0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Pr="00EE660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питань </w:t>
            </w:r>
            <w:r w:rsidRPr="00EE660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14C0" w:rsidRPr="00EE660C" w:rsidRDefault="00B714C0" w:rsidP="00412CF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Голови комісій</w:t>
            </w:r>
          </w:p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B714C0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Шевченко О.М.</w:t>
            </w:r>
          </w:p>
          <w:p w:rsidR="00B714C0" w:rsidRPr="00EE660C" w:rsidRDefault="00B714C0" w:rsidP="00412CF6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256D3" w:rsidRDefault="00C256D3"/>
    <w:sectPr w:rsidR="00C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E"/>
    <w:rsid w:val="00AF17D1"/>
    <w:rsid w:val="00B714C0"/>
    <w:rsid w:val="00C256D3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6F8F-0597-48CB-BEB8-59BE4D1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B71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2018-12-11T09:25:00Z</dcterms:created>
  <dcterms:modified xsi:type="dcterms:W3CDTF">2018-12-11T09:26:00Z</dcterms:modified>
</cp:coreProperties>
</file>